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B" w:rsidRDefault="006F783B" w:rsidP="0033596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</w:t>
      </w:r>
    </w:p>
    <w:p w:rsidR="00335965" w:rsidRDefault="006F783B" w:rsidP="0033596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</w:t>
      </w:r>
      <w:r w:rsidR="009E498E">
        <w:rPr>
          <w:rFonts w:asciiTheme="majorHAnsi" w:hAnsiTheme="majorHAnsi" w:cs="Times New Roman"/>
        </w:rPr>
        <w:t xml:space="preserve">                              </w:t>
      </w:r>
      <w:r>
        <w:rPr>
          <w:rFonts w:asciiTheme="majorHAnsi" w:hAnsiTheme="majorHAnsi" w:cs="Times New Roman"/>
        </w:rPr>
        <w:t xml:space="preserve"> </w:t>
      </w:r>
      <w:r w:rsidRPr="006F783B">
        <w:rPr>
          <w:rFonts w:asciiTheme="majorHAnsi" w:hAnsiTheme="majorHAnsi" w:cs="Times New Roman"/>
        </w:rPr>
        <w:t xml:space="preserve">Godziesze Wielkie, </w:t>
      </w:r>
      <w:r w:rsidR="00EE045A">
        <w:rPr>
          <w:rFonts w:asciiTheme="majorHAnsi" w:hAnsiTheme="majorHAnsi" w:cs="Times New Roman"/>
        </w:rPr>
        <w:t>0</w:t>
      </w:r>
      <w:r w:rsidR="009E498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 xml:space="preserve"> </w:t>
      </w:r>
      <w:r w:rsidR="009E498E">
        <w:rPr>
          <w:rFonts w:asciiTheme="majorHAnsi" w:hAnsiTheme="majorHAnsi" w:cs="Times New Roman"/>
        </w:rPr>
        <w:t>październik</w:t>
      </w:r>
      <w:r w:rsidR="00EE045A">
        <w:rPr>
          <w:rFonts w:asciiTheme="majorHAnsi" w:hAnsiTheme="majorHAnsi" w:cs="Times New Roman"/>
        </w:rPr>
        <w:t>a 2019</w:t>
      </w:r>
      <w:r>
        <w:rPr>
          <w:rFonts w:asciiTheme="majorHAnsi" w:hAnsiTheme="majorHAnsi" w:cs="Times New Roman"/>
        </w:rPr>
        <w:t xml:space="preserve"> r.</w:t>
      </w:r>
    </w:p>
    <w:p w:rsidR="00097FC6" w:rsidRDefault="00097FC6" w:rsidP="0033596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</w:p>
    <w:p w:rsidR="006F783B" w:rsidRPr="009663A4" w:rsidRDefault="00097FC6" w:rsidP="009663A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335965" w:rsidRDefault="00EE045A" w:rsidP="0033596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Zapytanie o cenę</w:t>
      </w:r>
    </w:p>
    <w:p w:rsidR="00833724" w:rsidRPr="003054A4" w:rsidRDefault="001A7D84" w:rsidP="003054A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wykonania</w:t>
      </w:r>
      <w:r w:rsidR="00904465">
        <w:rPr>
          <w:rFonts w:asciiTheme="majorHAnsi" w:hAnsiTheme="majorHAnsi" w:cs="Times New Roman"/>
        </w:rPr>
        <w:t xml:space="preserve"> materiałów informacyjno-promocyjnych </w:t>
      </w:r>
      <w:r w:rsidR="003054A4">
        <w:rPr>
          <w:rFonts w:asciiTheme="majorHAnsi" w:hAnsiTheme="majorHAnsi" w:cs="Times New Roman"/>
        </w:rPr>
        <w:t xml:space="preserve">oraz </w:t>
      </w:r>
      <w:r w:rsidR="009425C2">
        <w:rPr>
          <w:rFonts w:asciiTheme="majorHAnsi" w:hAnsiTheme="majorHAnsi" w:cs="Times New Roman"/>
        </w:rPr>
        <w:t>przeprowadzenia</w:t>
      </w:r>
      <w:r w:rsidR="003054A4">
        <w:rPr>
          <w:rFonts w:asciiTheme="majorHAnsi" w:hAnsiTheme="majorHAnsi" w:cs="Times New Roman"/>
        </w:rPr>
        <w:t xml:space="preserve"> spotkań </w:t>
      </w:r>
      <w:r w:rsidR="003054A4">
        <w:rPr>
          <w:rFonts w:asciiTheme="majorHAnsi" w:hAnsiTheme="majorHAnsi" w:cs="Times New Roman"/>
        </w:rPr>
        <w:br/>
      </w:r>
      <w:r w:rsidR="00841FCA">
        <w:rPr>
          <w:rFonts w:asciiTheme="majorHAnsi" w:hAnsiTheme="majorHAnsi" w:cs="Times New Roman"/>
        </w:rPr>
        <w:t>z mieszkańcami w</w:t>
      </w:r>
      <w:r w:rsidR="003054A4">
        <w:rPr>
          <w:rFonts w:asciiTheme="majorHAnsi" w:hAnsiTheme="majorHAnsi" w:cs="Times New Roman"/>
        </w:rPr>
        <w:t xml:space="preserve"> celu zwiększenia świadomości </w:t>
      </w:r>
      <w:r w:rsidR="003054A4">
        <w:rPr>
          <w:rFonts w:asciiTheme="majorHAnsi" w:hAnsiTheme="majorHAnsi" w:cs="Times New Roman"/>
        </w:rPr>
        <w:br/>
        <w:t xml:space="preserve">            na temat gospodarki odpadami </w:t>
      </w:r>
      <w:r w:rsidR="00833724" w:rsidRPr="00833724">
        <w:rPr>
          <w:rFonts w:asciiTheme="majorHAnsi" w:hAnsiTheme="majorHAnsi" w:cs="Times New Roman"/>
        </w:rPr>
        <w:t xml:space="preserve">w ramach projektu </w:t>
      </w:r>
      <w:r w:rsidR="00833724" w:rsidRPr="00833724">
        <w:rPr>
          <w:rFonts w:asciiTheme="majorHAnsi" w:hAnsiTheme="majorHAnsi"/>
          <w:bCs/>
          <w:i/>
          <w:szCs w:val="28"/>
        </w:rPr>
        <w:t>„</w:t>
      </w:r>
      <w:r w:rsidR="00904465">
        <w:rPr>
          <w:rFonts w:asciiTheme="majorHAnsi" w:hAnsiTheme="majorHAnsi"/>
          <w:bCs/>
          <w:i/>
          <w:szCs w:val="28"/>
        </w:rPr>
        <w:t>Budowa Punktu Selektywnego</w:t>
      </w:r>
      <w:r w:rsidR="003054A4">
        <w:rPr>
          <w:rFonts w:asciiTheme="majorHAnsi" w:hAnsiTheme="majorHAnsi"/>
          <w:bCs/>
          <w:i/>
          <w:szCs w:val="28"/>
        </w:rPr>
        <w:t xml:space="preserve"> Zbierania Odpadów Komunalnych </w:t>
      </w:r>
      <w:r w:rsidR="00904465">
        <w:rPr>
          <w:rFonts w:asciiTheme="majorHAnsi" w:hAnsiTheme="majorHAnsi"/>
          <w:bCs/>
          <w:i/>
          <w:szCs w:val="28"/>
        </w:rPr>
        <w:t>dla Gminy Godziesze Wielkie</w:t>
      </w:r>
      <w:r w:rsidR="00833724" w:rsidRPr="00833724">
        <w:rPr>
          <w:rFonts w:asciiTheme="majorHAnsi" w:hAnsiTheme="majorHAnsi"/>
          <w:bCs/>
          <w:i/>
          <w:szCs w:val="28"/>
        </w:rPr>
        <w:t xml:space="preserve">” </w:t>
      </w:r>
      <w:r w:rsidR="00833724" w:rsidRPr="00833724">
        <w:rPr>
          <w:rFonts w:asciiTheme="majorHAnsi" w:hAnsiTheme="majorHAnsi" w:cs="Times New Roman"/>
          <w:sz w:val="18"/>
        </w:rPr>
        <w:t xml:space="preserve"> </w:t>
      </w:r>
    </w:p>
    <w:p w:rsidR="00335965" w:rsidRPr="00833724" w:rsidRDefault="00335965" w:rsidP="0083372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16"/>
          <w:szCs w:val="20"/>
        </w:rPr>
      </w:pPr>
      <w:r w:rsidRPr="00833724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współfinansowanego ze środków Unii Europejskiej w ramach  </w:t>
      </w:r>
      <w:r w:rsidRPr="00833724">
        <w:rPr>
          <w:rFonts w:asciiTheme="majorHAnsi" w:hAnsiTheme="majorHAnsi" w:cs="Times New Roman"/>
          <w:bCs/>
          <w:color w:val="000000"/>
          <w:sz w:val="20"/>
          <w:szCs w:val="20"/>
        </w:rPr>
        <w:br/>
        <w:t>Wielkopolskiego Regionalnego Programu Operacyjnego na lata 2014 – 2020.</w:t>
      </w:r>
    </w:p>
    <w:p w:rsidR="00335965" w:rsidRDefault="00335965" w:rsidP="003359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335965" w:rsidRDefault="00335965" w:rsidP="003359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335965" w:rsidRDefault="00904465" w:rsidP="003359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Nr sprawy:  ZP.271.11</w:t>
      </w:r>
      <w:r w:rsidR="00863108">
        <w:rPr>
          <w:rFonts w:asciiTheme="majorHAnsi" w:hAnsiTheme="majorHAnsi" w:cs="Times New Roman"/>
          <w:b/>
          <w:bCs/>
          <w:color w:val="000000"/>
          <w:sz w:val="20"/>
          <w:szCs w:val="20"/>
        </w:rPr>
        <w:t>1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.2019</w:t>
      </w:r>
    </w:p>
    <w:p w:rsidR="00335965" w:rsidRDefault="00335965" w:rsidP="003359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335965" w:rsidRDefault="00335965" w:rsidP="0033596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i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t>Postępowanie nie podlega ustawie z dnia 29 stycznia 2004r. Prawo zamówień publicznych</w:t>
      </w:r>
      <w:r w:rsidR="00841FCA">
        <w:rPr>
          <w:rFonts w:asciiTheme="majorHAnsi" w:hAnsiTheme="majorHAnsi" w:cs="Times New Roman"/>
          <w:bCs/>
          <w:i/>
          <w:color w:val="000000"/>
          <w:sz w:val="20"/>
          <w:szCs w:val="20"/>
        </w:rPr>
        <w:t xml:space="preserve"> (Dz. U. z 2018 r., poz.1986 z </w:t>
      </w:r>
      <w:proofErr w:type="spellStart"/>
      <w:r w:rsidR="00841FCA">
        <w:rPr>
          <w:rFonts w:asciiTheme="majorHAnsi" w:hAnsiTheme="majorHAnsi" w:cs="Times New Roman"/>
          <w:bCs/>
          <w:i/>
          <w:color w:val="000000"/>
          <w:sz w:val="20"/>
          <w:szCs w:val="20"/>
        </w:rPr>
        <w:t>późn</w:t>
      </w:r>
      <w:proofErr w:type="spellEnd"/>
      <w:r w:rsidR="00841FCA">
        <w:rPr>
          <w:rFonts w:asciiTheme="majorHAnsi" w:hAnsiTheme="majorHAnsi" w:cs="Times New Roman"/>
          <w:bCs/>
          <w:i/>
          <w:color w:val="000000"/>
          <w:sz w:val="20"/>
          <w:szCs w:val="20"/>
        </w:rPr>
        <w:t>. zm.)</w:t>
      </w: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t xml:space="preserve"> – wartość zamówienia nie przekracza wyrażonej w złotych kwoty 30 000 euro (art. 4 pkt 8 ustawy).</w:t>
      </w:r>
    </w:p>
    <w:p w:rsidR="00335965" w:rsidRDefault="00335965" w:rsidP="0033596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i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t xml:space="preserve">Postępowanie o udzielenie zamówienia prowadzone jest zgodnie z zasadą </w:t>
      </w:r>
      <w:r w:rsidR="00833724">
        <w:rPr>
          <w:rFonts w:asciiTheme="majorHAnsi" w:hAnsiTheme="majorHAnsi" w:cs="Times New Roman"/>
          <w:bCs/>
          <w:i/>
          <w:color w:val="000000"/>
          <w:sz w:val="20"/>
          <w:szCs w:val="20"/>
        </w:rPr>
        <w:t>rozeznania rynku</w:t>
      </w: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t xml:space="preserve">, określoną </w:t>
      </w: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br/>
        <w:t xml:space="preserve">w Wytycznych w zakresie kwalifikowalności wydatków w ramach Europejskiego Funduszu </w:t>
      </w: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br/>
        <w:t xml:space="preserve">Rozwoju Regionalnego, Europejskiego Funduszu Społecznego oraz Funduszu Spójności na lata </w:t>
      </w:r>
      <w:r>
        <w:rPr>
          <w:rFonts w:asciiTheme="majorHAnsi" w:hAnsiTheme="majorHAnsi" w:cs="Times New Roman"/>
          <w:bCs/>
          <w:i/>
          <w:color w:val="000000"/>
          <w:sz w:val="20"/>
          <w:szCs w:val="20"/>
        </w:rPr>
        <w:br/>
        <w:t>2014-202</w:t>
      </w:r>
      <w:r w:rsidR="00B9711C">
        <w:rPr>
          <w:rFonts w:asciiTheme="majorHAnsi" w:hAnsiTheme="majorHAnsi" w:cs="Times New Roman"/>
          <w:bCs/>
          <w:i/>
          <w:color w:val="000000"/>
          <w:sz w:val="20"/>
          <w:szCs w:val="20"/>
        </w:rPr>
        <w:t xml:space="preserve">0 w formie </w:t>
      </w:r>
      <w:r w:rsidR="00DB2D01">
        <w:rPr>
          <w:rFonts w:asciiTheme="majorHAnsi" w:hAnsiTheme="majorHAnsi" w:cs="Times New Roman"/>
          <w:bCs/>
          <w:i/>
          <w:color w:val="000000"/>
          <w:sz w:val="20"/>
          <w:szCs w:val="20"/>
        </w:rPr>
        <w:t>zapytania o cenę</w:t>
      </w:r>
      <w:r w:rsidR="00B9711C">
        <w:rPr>
          <w:rFonts w:asciiTheme="majorHAnsi" w:hAnsiTheme="majorHAnsi" w:cs="Times New Roman"/>
          <w:bCs/>
          <w:i/>
          <w:color w:val="000000"/>
          <w:sz w:val="20"/>
          <w:szCs w:val="20"/>
        </w:rPr>
        <w:t>.</w:t>
      </w:r>
    </w:p>
    <w:p w:rsidR="00335965" w:rsidRDefault="00335965" w:rsidP="00335965">
      <w:pPr>
        <w:rPr>
          <w:rFonts w:asciiTheme="majorHAnsi" w:hAnsiTheme="majorHAnsi" w:cs="Times New Roman"/>
        </w:rPr>
      </w:pPr>
    </w:p>
    <w:p w:rsidR="00335965" w:rsidRPr="005B1246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</w:rPr>
      </w:pPr>
      <w:r w:rsidRPr="005B1246">
        <w:rPr>
          <w:rFonts w:asciiTheme="majorHAnsi" w:hAnsiTheme="majorHAnsi" w:cs="Times New Roman"/>
          <w:b/>
        </w:rPr>
        <w:t>Zamawiający:</w:t>
      </w:r>
    </w:p>
    <w:p w:rsidR="00335965" w:rsidRDefault="00335965" w:rsidP="00335965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Gmina Godziesze Wielkie</w:t>
      </w:r>
    </w:p>
    <w:p w:rsidR="00335965" w:rsidRDefault="00335965" w:rsidP="00335965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ul. 11 Listopada nr 10</w:t>
      </w:r>
    </w:p>
    <w:p w:rsidR="00335965" w:rsidRDefault="00335965" w:rsidP="00335965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62-872 Godziesze Małe</w:t>
      </w:r>
    </w:p>
    <w:p w:rsidR="00335965" w:rsidRDefault="00335965" w:rsidP="00335965">
      <w:pPr>
        <w:pStyle w:val="Akapitzlist"/>
        <w:jc w:val="both"/>
        <w:rPr>
          <w:rFonts w:asciiTheme="majorHAnsi" w:hAnsiTheme="majorHAnsi" w:cs="Times New Roman"/>
          <w:lang w:val="de-DE"/>
        </w:rPr>
      </w:pPr>
      <w:proofErr w:type="spellStart"/>
      <w:r>
        <w:rPr>
          <w:rFonts w:asciiTheme="majorHAnsi" w:hAnsiTheme="majorHAnsi" w:cs="Times New Roman"/>
          <w:lang w:val="de-DE"/>
        </w:rPr>
        <w:t>e-mail</w:t>
      </w:r>
      <w:proofErr w:type="spellEnd"/>
      <w:r>
        <w:rPr>
          <w:rFonts w:asciiTheme="majorHAnsi" w:hAnsiTheme="majorHAnsi" w:cs="Times New Roman"/>
          <w:lang w:val="de-DE"/>
        </w:rPr>
        <w:t xml:space="preserve">: </w:t>
      </w:r>
      <w:hyperlink r:id="rId9" w:history="1">
        <w:r>
          <w:rPr>
            <w:rStyle w:val="Hipercze"/>
            <w:rFonts w:asciiTheme="majorHAnsi" w:hAnsiTheme="majorHAnsi" w:cs="Times New Roman"/>
            <w:lang w:val="de-DE"/>
          </w:rPr>
          <w:t>godziesze-wi@zgwrp.org</w:t>
        </w:r>
      </w:hyperlink>
      <w:r w:rsidR="00915285">
        <w:rPr>
          <w:rStyle w:val="Hipercze"/>
          <w:rFonts w:asciiTheme="majorHAnsi" w:hAnsiTheme="majorHAnsi" w:cs="Times New Roman"/>
          <w:lang w:val="de-DE"/>
        </w:rPr>
        <w:t>.pl</w:t>
      </w:r>
    </w:p>
    <w:p w:rsidR="00335965" w:rsidRDefault="00335965" w:rsidP="009663A4">
      <w:pPr>
        <w:pStyle w:val="Akapitzlist"/>
        <w:jc w:val="both"/>
        <w:rPr>
          <w:rFonts w:asciiTheme="majorHAnsi" w:hAnsiTheme="majorHAnsi" w:cs="Times New Roman"/>
          <w:lang w:val="en-US"/>
        </w:rPr>
      </w:pPr>
      <w:proofErr w:type="spellStart"/>
      <w:r>
        <w:rPr>
          <w:rFonts w:asciiTheme="majorHAnsi" w:hAnsiTheme="majorHAnsi" w:cs="Times New Roman"/>
          <w:lang w:val="en-US"/>
        </w:rPr>
        <w:t>godziny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urzędowania</w:t>
      </w:r>
      <w:proofErr w:type="spellEnd"/>
      <w:r>
        <w:rPr>
          <w:rFonts w:asciiTheme="majorHAnsi" w:hAnsiTheme="majorHAnsi" w:cs="Times New Roman"/>
          <w:lang w:val="en-US"/>
        </w:rPr>
        <w:t>: 7.00 – 15.00</w:t>
      </w:r>
      <w:r w:rsidR="00CC1768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CC1768">
        <w:rPr>
          <w:rFonts w:asciiTheme="majorHAnsi" w:hAnsiTheme="majorHAnsi" w:cs="Times New Roman"/>
          <w:lang w:val="en-US"/>
        </w:rPr>
        <w:t>od</w:t>
      </w:r>
      <w:proofErr w:type="spellEnd"/>
      <w:r w:rsidR="00CC1768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CC1768">
        <w:rPr>
          <w:rFonts w:asciiTheme="majorHAnsi" w:hAnsiTheme="majorHAnsi" w:cs="Times New Roman"/>
          <w:lang w:val="en-US"/>
        </w:rPr>
        <w:t>pn</w:t>
      </w:r>
      <w:proofErr w:type="spellEnd"/>
      <w:r w:rsidR="00CC1768">
        <w:rPr>
          <w:rFonts w:asciiTheme="majorHAnsi" w:hAnsiTheme="majorHAnsi" w:cs="Times New Roman"/>
          <w:lang w:val="en-US"/>
        </w:rPr>
        <w:t xml:space="preserve"> - </w:t>
      </w:r>
      <w:proofErr w:type="spellStart"/>
      <w:r w:rsidR="00CC1768">
        <w:rPr>
          <w:rFonts w:asciiTheme="majorHAnsi" w:hAnsiTheme="majorHAnsi" w:cs="Times New Roman"/>
          <w:lang w:val="en-US"/>
        </w:rPr>
        <w:t>pt</w:t>
      </w:r>
      <w:proofErr w:type="spellEnd"/>
    </w:p>
    <w:p w:rsidR="009663A4" w:rsidRPr="009663A4" w:rsidRDefault="009663A4" w:rsidP="009663A4">
      <w:pPr>
        <w:pStyle w:val="Akapitzlist"/>
        <w:jc w:val="both"/>
        <w:rPr>
          <w:rFonts w:asciiTheme="majorHAnsi" w:hAnsiTheme="majorHAnsi" w:cs="Times New Roman"/>
          <w:lang w:val="en-US"/>
        </w:rPr>
      </w:pPr>
    </w:p>
    <w:p w:rsidR="00335965" w:rsidRPr="001A7D84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</w:rPr>
      </w:pPr>
      <w:r w:rsidRPr="001A7D84">
        <w:rPr>
          <w:rFonts w:asciiTheme="majorHAnsi" w:hAnsiTheme="majorHAnsi" w:cs="Times New Roman"/>
          <w:b/>
          <w:bCs/>
          <w:color w:val="000000"/>
          <w:szCs w:val="20"/>
        </w:rPr>
        <w:t>Opis przedmiotu oraz zakres zamówienia:</w:t>
      </w:r>
    </w:p>
    <w:p w:rsidR="00097FC6" w:rsidRPr="00D238BA" w:rsidRDefault="001A7D84" w:rsidP="00D238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18"/>
        </w:rPr>
      </w:pPr>
      <w:r>
        <w:rPr>
          <w:rFonts w:asciiTheme="majorHAnsi" w:hAnsiTheme="majorHAnsi" w:cs="Times New Roman"/>
          <w:bCs/>
          <w:color w:val="000000"/>
          <w:szCs w:val="20"/>
        </w:rPr>
        <w:t xml:space="preserve">            </w:t>
      </w:r>
      <w:r w:rsidR="00335965">
        <w:rPr>
          <w:rFonts w:asciiTheme="majorHAnsi" w:hAnsiTheme="majorHAnsi" w:cs="Times New Roman"/>
          <w:bCs/>
          <w:color w:val="000000"/>
          <w:szCs w:val="20"/>
        </w:rPr>
        <w:t>Zakres przedmiotu zamówienia obejmuje</w:t>
      </w:r>
      <w:r>
        <w:rPr>
          <w:rFonts w:asciiTheme="majorHAnsi" w:hAnsiTheme="majorHAnsi" w:cs="Times New Roman"/>
          <w:bCs/>
          <w:color w:val="000000"/>
          <w:szCs w:val="20"/>
        </w:rPr>
        <w:t xml:space="preserve"> </w:t>
      </w:r>
      <w:r>
        <w:rPr>
          <w:rFonts w:asciiTheme="majorHAnsi" w:hAnsiTheme="majorHAnsi" w:cs="Times New Roman"/>
        </w:rPr>
        <w:t xml:space="preserve">wykonanie materiałów informacyjno-   </w:t>
      </w:r>
      <w:r>
        <w:rPr>
          <w:rFonts w:asciiTheme="majorHAnsi" w:hAnsiTheme="majorHAnsi" w:cs="Times New Roman"/>
        </w:rPr>
        <w:br/>
        <w:t xml:space="preserve">            promocyjnych</w:t>
      </w:r>
      <w:r w:rsidR="00D238BA">
        <w:rPr>
          <w:rFonts w:asciiTheme="majorHAnsi" w:hAnsiTheme="majorHAnsi" w:cs="Times New Roman"/>
        </w:rPr>
        <w:t xml:space="preserve"> oraz przeprowadzenie</w:t>
      </w:r>
      <w:r w:rsidR="00D30ABF">
        <w:rPr>
          <w:rFonts w:asciiTheme="majorHAnsi" w:hAnsiTheme="majorHAnsi" w:cs="Times New Roman"/>
        </w:rPr>
        <w:t xml:space="preserve"> spot</w:t>
      </w:r>
      <w:r w:rsidR="003054A4">
        <w:rPr>
          <w:rFonts w:asciiTheme="majorHAnsi" w:hAnsiTheme="majorHAnsi" w:cs="Times New Roman"/>
        </w:rPr>
        <w:t xml:space="preserve">kań </w:t>
      </w:r>
      <w:r w:rsidR="00CC1768">
        <w:rPr>
          <w:rFonts w:asciiTheme="majorHAnsi" w:hAnsiTheme="majorHAnsi" w:cs="Times New Roman"/>
        </w:rPr>
        <w:t>z mieszkańcami w</w:t>
      </w:r>
      <w:r w:rsidR="003054A4">
        <w:rPr>
          <w:rFonts w:asciiTheme="majorHAnsi" w:hAnsiTheme="majorHAnsi" w:cs="Times New Roman"/>
        </w:rPr>
        <w:t xml:space="preserve"> celu zwiększenia </w:t>
      </w:r>
      <w:r w:rsidR="00CC1768">
        <w:rPr>
          <w:rFonts w:asciiTheme="majorHAnsi" w:hAnsiTheme="majorHAnsi" w:cs="Times New Roman"/>
        </w:rPr>
        <w:br/>
        <w:t xml:space="preserve">            </w:t>
      </w:r>
      <w:r w:rsidR="003054A4">
        <w:rPr>
          <w:rFonts w:asciiTheme="majorHAnsi" w:hAnsiTheme="majorHAnsi" w:cs="Times New Roman"/>
        </w:rPr>
        <w:t xml:space="preserve">świadomości </w:t>
      </w:r>
      <w:r w:rsidR="00CC1768">
        <w:rPr>
          <w:rFonts w:asciiTheme="majorHAnsi" w:hAnsiTheme="majorHAnsi" w:cs="Times New Roman"/>
        </w:rPr>
        <w:t xml:space="preserve">mieszkańców </w:t>
      </w:r>
      <w:r w:rsidR="003054A4">
        <w:rPr>
          <w:rFonts w:asciiTheme="majorHAnsi" w:hAnsiTheme="majorHAnsi" w:cs="Times New Roman"/>
        </w:rPr>
        <w:t>na temat gospodarki odpadami</w:t>
      </w:r>
      <w:r w:rsidR="00D30ABF">
        <w:rPr>
          <w:rFonts w:asciiTheme="majorHAnsi" w:hAnsiTheme="majorHAnsi" w:cs="Times New Roman"/>
        </w:rPr>
        <w:t xml:space="preserve"> </w:t>
      </w:r>
      <w:r w:rsidR="00D238BA" w:rsidRPr="00833724">
        <w:rPr>
          <w:rFonts w:asciiTheme="majorHAnsi" w:hAnsiTheme="majorHAnsi" w:cs="Times New Roman"/>
        </w:rPr>
        <w:t xml:space="preserve">w ramach projektu </w:t>
      </w:r>
      <w:r w:rsidR="00D238BA" w:rsidRPr="00833724">
        <w:rPr>
          <w:rFonts w:asciiTheme="majorHAnsi" w:hAnsiTheme="majorHAnsi"/>
          <w:bCs/>
          <w:i/>
          <w:szCs w:val="28"/>
        </w:rPr>
        <w:t>„</w:t>
      </w:r>
      <w:r w:rsidR="00D238BA">
        <w:rPr>
          <w:rFonts w:asciiTheme="majorHAnsi" w:hAnsiTheme="majorHAnsi"/>
          <w:bCs/>
          <w:i/>
          <w:szCs w:val="28"/>
        </w:rPr>
        <w:t xml:space="preserve">Budowa </w:t>
      </w:r>
      <w:r w:rsidR="00CC1768">
        <w:rPr>
          <w:rFonts w:asciiTheme="majorHAnsi" w:hAnsiTheme="majorHAnsi"/>
          <w:bCs/>
          <w:i/>
          <w:szCs w:val="28"/>
        </w:rPr>
        <w:t xml:space="preserve"> </w:t>
      </w:r>
      <w:r w:rsidR="00CC1768">
        <w:rPr>
          <w:rFonts w:asciiTheme="majorHAnsi" w:hAnsiTheme="majorHAnsi"/>
          <w:bCs/>
          <w:i/>
          <w:szCs w:val="28"/>
        </w:rPr>
        <w:br/>
        <w:t xml:space="preserve">            </w:t>
      </w:r>
      <w:r w:rsidR="00D238BA">
        <w:rPr>
          <w:rFonts w:asciiTheme="majorHAnsi" w:hAnsiTheme="majorHAnsi"/>
          <w:bCs/>
          <w:i/>
          <w:szCs w:val="28"/>
        </w:rPr>
        <w:t xml:space="preserve">Punktu Selektywnego </w:t>
      </w:r>
      <w:r w:rsidR="003054A4">
        <w:rPr>
          <w:rFonts w:asciiTheme="majorHAnsi" w:hAnsiTheme="majorHAnsi"/>
          <w:bCs/>
          <w:i/>
          <w:szCs w:val="28"/>
        </w:rPr>
        <w:t xml:space="preserve">Zbierania Odpadów </w:t>
      </w:r>
      <w:r w:rsidR="00D238BA">
        <w:rPr>
          <w:rFonts w:asciiTheme="majorHAnsi" w:hAnsiTheme="majorHAnsi"/>
          <w:bCs/>
          <w:i/>
          <w:szCs w:val="28"/>
        </w:rPr>
        <w:t>Komunalnych dla Gminy Godziesze Wielkie</w:t>
      </w:r>
      <w:r w:rsidR="009425C2">
        <w:rPr>
          <w:rFonts w:asciiTheme="majorHAnsi" w:hAnsiTheme="majorHAnsi"/>
          <w:bCs/>
          <w:i/>
          <w:szCs w:val="28"/>
        </w:rPr>
        <w:t>”</w:t>
      </w:r>
      <w:r w:rsidR="00DB2D01">
        <w:rPr>
          <w:rFonts w:asciiTheme="majorHAnsi" w:hAnsiTheme="majorHAnsi" w:cs="Times New Roman"/>
          <w:bCs/>
          <w:color w:val="000000"/>
          <w:szCs w:val="20"/>
        </w:rPr>
        <w:t>:</w:t>
      </w:r>
      <w:r w:rsidR="00335965">
        <w:rPr>
          <w:rFonts w:asciiTheme="majorHAnsi" w:hAnsiTheme="majorHAnsi" w:cs="Times New Roman"/>
          <w:bCs/>
          <w:color w:val="000000"/>
          <w:szCs w:val="20"/>
        </w:rPr>
        <w:t xml:space="preserve"> </w:t>
      </w:r>
    </w:p>
    <w:p w:rsidR="00863108" w:rsidRPr="00863108" w:rsidRDefault="00863108" w:rsidP="00863108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b/>
        </w:rPr>
      </w:pPr>
    </w:p>
    <w:p w:rsidR="00DB2D01" w:rsidRPr="00DB2D01" w:rsidRDefault="00DB2D01" w:rsidP="00D238B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b/>
        </w:rPr>
      </w:pPr>
      <w:r w:rsidRPr="00DB2D01">
        <w:rPr>
          <w:rFonts w:asciiTheme="majorHAnsi" w:eastAsiaTheme="minorHAnsi" w:hAnsiTheme="majorHAnsi" w:cstheme="minorBidi"/>
          <w:b/>
        </w:rPr>
        <w:t xml:space="preserve">Przygotowanie ulotek zwiększających świadomość </w:t>
      </w:r>
      <w:r w:rsidR="00CC1768">
        <w:rPr>
          <w:rFonts w:asciiTheme="majorHAnsi" w:eastAsiaTheme="minorHAnsi" w:hAnsiTheme="majorHAnsi" w:cstheme="minorBidi"/>
          <w:b/>
        </w:rPr>
        <w:t xml:space="preserve">mieszkańców </w:t>
      </w:r>
      <w:r w:rsidRPr="00DB2D01">
        <w:rPr>
          <w:rFonts w:asciiTheme="majorHAnsi" w:eastAsiaTheme="minorHAnsi" w:hAnsiTheme="majorHAnsi" w:cstheme="minorBidi"/>
          <w:b/>
        </w:rPr>
        <w:t>na temat gospodarowania odpadami</w:t>
      </w: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  <w:r w:rsidRPr="00DB2D01">
        <w:rPr>
          <w:rFonts w:asciiTheme="majorHAnsi" w:eastAsiaTheme="minorHAnsi" w:hAnsiTheme="majorHAnsi" w:cstheme="minorBidi"/>
        </w:rPr>
        <w:t xml:space="preserve">Opracowanie merytoryczne i wydruk 1000 szt. ulotek zwiększających świadomość </w:t>
      </w:r>
      <w:r w:rsidR="00CC1768">
        <w:rPr>
          <w:rFonts w:asciiTheme="majorHAnsi" w:eastAsiaTheme="minorHAnsi" w:hAnsiTheme="majorHAnsi" w:cstheme="minorBidi"/>
        </w:rPr>
        <w:t xml:space="preserve">mieszkańców </w:t>
      </w:r>
      <w:r w:rsidRPr="00DB2D01">
        <w:rPr>
          <w:rFonts w:asciiTheme="majorHAnsi" w:eastAsiaTheme="minorHAnsi" w:hAnsiTheme="majorHAnsi" w:cstheme="minorBidi"/>
        </w:rPr>
        <w:t xml:space="preserve">na </w:t>
      </w:r>
      <w:r w:rsidR="008B6512">
        <w:rPr>
          <w:rFonts w:asciiTheme="majorHAnsi" w:eastAsiaTheme="minorHAnsi" w:hAnsiTheme="majorHAnsi" w:cstheme="minorBidi"/>
        </w:rPr>
        <w:t xml:space="preserve">temat gospodarowania odpadami </w:t>
      </w:r>
      <w:r w:rsidRPr="00DB2D01">
        <w:rPr>
          <w:rFonts w:asciiTheme="majorHAnsi" w:eastAsiaTheme="minorHAnsi" w:hAnsiTheme="majorHAnsi" w:cstheme="minorBidi"/>
        </w:rPr>
        <w:t>w formacie A4, nadruk dwustronny, kolorowy (treść do uzgodnienia z Zamawiającym).</w:t>
      </w:r>
    </w:p>
    <w:p w:rsidR="003054A4" w:rsidRPr="00DB2D01" w:rsidRDefault="003054A4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</w:p>
    <w:p w:rsidR="00DB2D01" w:rsidRPr="00DB2D01" w:rsidRDefault="00CC1768" w:rsidP="00D238B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Prowadzenia warsztatów</w:t>
      </w:r>
      <w:r w:rsidR="00DB2D01" w:rsidRPr="00DB2D01">
        <w:rPr>
          <w:rFonts w:asciiTheme="majorHAnsi" w:eastAsiaTheme="minorHAnsi" w:hAnsiTheme="majorHAnsi" w:cstheme="minorBidi"/>
          <w:b/>
        </w:rPr>
        <w:t xml:space="preserve"> w szkołach</w:t>
      </w:r>
      <w:r w:rsidR="008B6512">
        <w:rPr>
          <w:rFonts w:asciiTheme="majorHAnsi" w:eastAsiaTheme="minorHAnsi" w:hAnsiTheme="majorHAnsi" w:cstheme="minorBidi"/>
          <w:b/>
        </w:rPr>
        <w:t xml:space="preserve"> podstawowych</w:t>
      </w:r>
      <w:r w:rsidR="00DB2D01" w:rsidRPr="00DB2D01">
        <w:rPr>
          <w:rFonts w:asciiTheme="majorHAnsi" w:eastAsiaTheme="minorHAnsi" w:hAnsiTheme="majorHAnsi" w:cstheme="minorBidi"/>
          <w:b/>
        </w:rPr>
        <w:t xml:space="preserve"> na terenie Gminy Godziesze Wielkie </w:t>
      </w:r>
      <w:r>
        <w:rPr>
          <w:rFonts w:asciiTheme="majorHAnsi" w:eastAsiaTheme="minorHAnsi" w:hAnsiTheme="majorHAnsi" w:cstheme="minorBidi"/>
          <w:b/>
        </w:rPr>
        <w:t>oraz przeprowadzenie</w:t>
      </w:r>
      <w:r w:rsidR="00DB2D01" w:rsidRPr="00DB2D01">
        <w:rPr>
          <w:rFonts w:asciiTheme="majorHAnsi" w:eastAsiaTheme="minorHAnsi" w:hAnsiTheme="majorHAnsi" w:cstheme="minorBidi"/>
          <w:b/>
        </w:rPr>
        <w:t xml:space="preserve"> konkursów ekologicznych </w:t>
      </w:r>
    </w:p>
    <w:p w:rsid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  <w:b/>
        </w:rPr>
      </w:pPr>
    </w:p>
    <w:p w:rsidR="008B6512" w:rsidRPr="00DB2D01" w:rsidRDefault="008B6512" w:rsidP="00D238BA">
      <w:pPr>
        <w:ind w:left="720"/>
        <w:contextualSpacing/>
        <w:jc w:val="both"/>
        <w:rPr>
          <w:rFonts w:asciiTheme="majorHAnsi" w:eastAsiaTheme="minorHAnsi" w:hAnsiTheme="majorHAnsi" w:cstheme="minorBidi"/>
          <w:b/>
        </w:rPr>
      </w:pP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  <w:r w:rsidRPr="00DB2D01">
        <w:rPr>
          <w:rFonts w:asciiTheme="majorHAnsi" w:eastAsiaTheme="minorHAnsi" w:hAnsiTheme="majorHAnsi" w:cstheme="minorBidi"/>
        </w:rPr>
        <w:t xml:space="preserve">Warsztaty przeprowadzić należy w 5 szkołach podstawowych w  miejscowościach: Godziesze Wielkie, Stobno Siódme, Wola Droszewska, Stara Kakawa, Żydów. Łącznie do </w:t>
      </w:r>
      <w:r w:rsidRPr="00DB2D01">
        <w:rPr>
          <w:rFonts w:asciiTheme="majorHAnsi" w:eastAsiaTheme="minorHAnsi" w:hAnsiTheme="majorHAnsi" w:cstheme="minorBidi"/>
        </w:rPr>
        <w:lastRenderedPageBreak/>
        <w:t xml:space="preserve">przeprowadzenia 6 prelekcji w starszych klasach. </w:t>
      </w:r>
      <w:r w:rsidR="003054A4">
        <w:rPr>
          <w:rFonts w:asciiTheme="majorHAnsi" w:eastAsiaTheme="minorHAnsi" w:hAnsiTheme="majorHAnsi" w:cstheme="minorBidi"/>
        </w:rPr>
        <w:t xml:space="preserve">W ramach każdego warsztatu należy przeprowadzić </w:t>
      </w:r>
      <w:r w:rsidRPr="00DB2D01">
        <w:rPr>
          <w:rFonts w:asciiTheme="majorHAnsi" w:eastAsiaTheme="minorHAnsi" w:hAnsiTheme="majorHAnsi" w:cstheme="minorBidi"/>
        </w:rPr>
        <w:t xml:space="preserve">1 konkurs ekologiczny z nagrodami np. gra ekologiczna </w:t>
      </w:r>
      <w:r w:rsidRPr="005760B4">
        <w:rPr>
          <w:rFonts w:asciiTheme="majorHAnsi" w:eastAsiaTheme="minorHAnsi" w:hAnsiTheme="majorHAnsi" w:cstheme="minorBidi"/>
        </w:rPr>
        <w:t>dla każdej grupy.</w:t>
      </w: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</w:p>
    <w:p w:rsidR="00DB2D01" w:rsidRPr="00DB2D01" w:rsidRDefault="00DB2D01" w:rsidP="00D238B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b/>
        </w:rPr>
      </w:pPr>
      <w:r w:rsidRPr="00DB2D01">
        <w:rPr>
          <w:rFonts w:asciiTheme="majorHAnsi" w:eastAsiaTheme="minorHAnsi" w:hAnsiTheme="majorHAnsi" w:cstheme="minorBidi"/>
          <w:b/>
        </w:rPr>
        <w:t xml:space="preserve">Zebrania mieszkańców </w:t>
      </w:r>
      <w:r w:rsidR="00CC1768">
        <w:rPr>
          <w:rFonts w:asciiTheme="majorHAnsi" w:eastAsiaTheme="minorHAnsi" w:hAnsiTheme="majorHAnsi" w:cstheme="minorBidi"/>
          <w:b/>
        </w:rPr>
        <w:t>oraz przeprowadzenie</w:t>
      </w:r>
      <w:r w:rsidRPr="00DB2D01">
        <w:rPr>
          <w:rFonts w:asciiTheme="majorHAnsi" w:eastAsiaTheme="minorHAnsi" w:hAnsiTheme="majorHAnsi" w:cstheme="minorBidi"/>
          <w:b/>
        </w:rPr>
        <w:t xml:space="preserve"> konkursów ekologicznych </w:t>
      </w: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  <w:r w:rsidRPr="00DB2D01">
        <w:rPr>
          <w:rFonts w:asciiTheme="majorHAnsi" w:eastAsiaTheme="minorHAnsi" w:hAnsiTheme="majorHAnsi" w:cstheme="minorBidi"/>
        </w:rPr>
        <w:t xml:space="preserve">Zebrania z mieszkańcami </w:t>
      </w:r>
      <w:r w:rsidR="003054A4">
        <w:rPr>
          <w:rFonts w:asciiTheme="majorHAnsi" w:eastAsiaTheme="minorHAnsi" w:hAnsiTheme="majorHAnsi" w:cstheme="minorBidi"/>
        </w:rPr>
        <w:t xml:space="preserve">Gminy Godziesze Wielkie </w:t>
      </w:r>
      <w:r w:rsidRPr="00DB2D01">
        <w:rPr>
          <w:rFonts w:asciiTheme="majorHAnsi" w:eastAsiaTheme="minorHAnsi" w:hAnsiTheme="majorHAnsi" w:cstheme="minorBidi"/>
        </w:rPr>
        <w:t xml:space="preserve">promujące selekcję wytworzonych odpadów celem wydzielenia z nich odpowiednich frakcji należy przeprowadzić </w:t>
      </w:r>
      <w:r w:rsidR="003054A4">
        <w:rPr>
          <w:rFonts w:asciiTheme="majorHAnsi" w:eastAsiaTheme="minorHAnsi" w:hAnsiTheme="majorHAnsi" w:cstheme="minorBidi"/>
        </w:rPr>
        <w:br/>
      </w:r>
      <w:r w:rsidRPr="00DB2D01">
        <w:rPr>
          <w:rFonts w:asciiTheme="majorHAnsi" w:eastAsiaTheme="minorHAnsi" w:hAnsiTheme="majorHAnsi" w:cstheme="minorBidi"/>
        </w:rPr>
        <w:t xml:space="preserve">w 5 miejscowościach: Stara Kakawa, Godziesze Wielkie, Wola Droszewska, Borek,  Stobno. </w:t>
      </w:r>
    </w:p>
    <w:p w:rsidR="00DB2D01" w:rsidRPr="00DB2D01" w:rsidRDefault="006D2F78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Na każdym zebraniu należy przeprowadzić </w:t>
      </w:r>
      <w:r w:rsidR="00DB2D01" w:rsidRPr="00DB2D01">
        <w:rPr>
          <w:rFonts w:asciiTheme="majorHAnsi" w:eastAsiaTheme="minorHAnsi" w:hAnsiTheme="majorHAnsi" w:cstheme="minorBidi"/>
        </w:rPr>
        <w:t xml:space="preserve">1 konkurs ekologiczny wraz z nagrodami </w:t>
      </w:r>
      <w:r>
        <w:rPr>
          <w:rFonts w:asciiTheme="majorHAnsi" w:eastAsiaTheme="minorHAnsi" w:hAnsiTheme="majorHAnsi" w:cstheme="minorBidi"/>
        </w:rPr>
        <w:br/>
      </w:r>
      <w:r w:rsidR="00DB2D01" w:rsidRPr="00DB2D01">
        <w:rPr>
          <w:rFonts w:asciiTheme="majorHAnsi" w:eastAsiaTheme="minorHAnsi" w:hAnsiTheme="majorHAnsi" w:cstheme="minorBidi"/>
        </w:rPr>
        <w:t xml:space="preserve">w postaci bawełnianych toreb ekologicznych  na zakupy z ekologicznym nadrukiem (łączna ilość toreb 200 szt.) + 5 nagród </w:t>
      </w:r>
      <w:proofErr w:type="spellStart"/>
      <w:r w:rsidR="00DB2D01" w:rsidRPr="00DB2D01">
        <w:rPr>
          <w:rFonts w:asciiTheme="majorHAnsi" w:eastAsiaTheme="minorHAnsi" w:hAnsiTheme="majorHAnsi" w:cstheme="minorBidi"/>
        </w:rPr>
        <w:t>wyróżnieniowych</w:t>
      </w:r>
      <w:proofErr w:type="spellEnd"/>
      <w:r w:rsidR="00DB2D01" w:rsidRPr="00DB2D01">
        <w:rPr>
          <w:rFonts w:asciiTheme="majorHAnsi" w:eastAsiaTheme="minorHAnsi" w:hAnsiTheme="majorHAnsi" w:cstheme="minorBidi"/>
        </w:rPr>
        <w:t xml:space="preserve"> </w:t>
      </w:r>
      <w:r w:rsidR="00573B8B">
        <w:rPr>
          <w:rFonts w:asciiTheme="majorHAnsi" w:eastAsiaTheme="minorHAnsi" w:hAnsiTheme="majorHAnsi" w:cstheme="minorBidi"/>
        </w:rPr>
        <w:t>(</w:t>
      </w:r>
      <w:r w:rsidR="00DB2D01" w:rsidRPr="00DB2D01">
        <w:rPr>
          <w:rFonts w:asciiTheme="majorHAnsi" w:eastAsiaTheme="minorHAnsi" w:hAnsiTheme="majorHAnsi" w:cstheme="minorBidi"/>
        </w:rPr>
        <w:t>po 1 na każdym zebraniu</w:t>
      </w:r>
      <w:r w:rsidR="00573B8B">
        <w:rPr>
          <w:rFonts w:asciiTheme="majorHAnsi" w:eastAsiaTheme="minorHAnsi" w:hAnsiTheme="majorHAnsi" w:cstheme="minorBidi"/>
        </w:rPr>
        <w:t>)</w:t>
      </w:r>
      <w:r w:rsidR="00DB2D01" w:rsidRPr="00DB2D01">
        <w:rPr>
          <w:rFonts w:asciiTheme="majorHAnsi" w:eastAsiaTheme="minorHAnsi" w:hAnsiTheme="majorHAnsi" w:cstheme="minorBidi"/>
        </w:rPr>
        <w:t xml:space="preserve"> </w:t>
      </w:r>
      <w:r w:rsidRPr="005760B4">
        <w:rPr>
          <w:rFonts w:asciiTheme="majorHAnsi" w:eastAsiaTheme="minorHAnsi" w:hAnsiTheme="majorHAnsi" w:cstheme="minorBidi"/>
        </w:rPr>
        <w:t>typu</w:t>
      </w:r>
      <w:r w:rsidR="005760B4">
        <w:rPr>
          <w:rFonts w:asciiTheme="majorHAnsi" w:eastAsiaTheme="minorHAnsi" w:hAnsiTheme="majorHAnsi" w:cstheme="minorBidi"/>
        </w:rPr>
        <w:t xml:space="preserve">: </w:t>
      </w:r>
      <w:r w:rsidR="00DB2D01" w:rsidRPr="00DB2D01">
        <w:rPr>
          <w:rFonts w:asciiTheme="majorHAnsi" w:eastAsiaTheme="minorHAnsi" w:hAnsiTheme="majorHAnsi" w:cstheme="minorBidi"/>
        </w:rPr>
        <w:t>stelaż do segregacji odpadów komunalnych, małe zestawy do zbiórki segregowanych odpadów w domu np. kuchni</w:t>
      </w:r>
      <w:r w:rsidR="006669C5">
        <w:rPr>
          <w:rFonts w:asciiTheme="majorHAnsi" w:eastAsiaTheme="minorHAnsi" w:hAnsiTheme="majorHAnsi" w:cstheme="minorBidi"/>
        </w:rPr>
        <w:t>.</w:t>
      </w:r>
    </w:p>
    <w:p w:rsidR="00DB2D01" w:rsidRPr="00DB2D01" w:rsidRDefault="00DB2D01" w:rsidP="00D238BA">
      <w:pPr>
        <w:ind w:left="720"/>
        <w:contextualSpacing/>
        <w:jc w:val="both"/>
        <w:rPr>
          <w:rFonts w:asciiTheme="majorHAnsi" w:eastAsiaTheme="minorHAnsi" w:hAnsiTheme="majorHAnsi" w:cstheme="minorBidi"/>
        </w:rPr>
      </w:pPr>
    </w:p>
    <w:p w:rsidR="00DB2D01" w:rsidRDefault="00DB2D01" w:rsidP="00D238B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b/>
        </w:rPr>
      </w:pPr>
      <w:r w:rsidRPr="00DB2D01">
        <w:rPr>
          <w:rFonts w:asciiTheme="majorHAnsi" w:eastAsiaTheme="minorHAnsi" w:hAnsiTheme="majorHAnsi" w:cstheme="minorBidi"/>
          <w:b/>
        </w:rPr>
        <w:t>Wykonanie 6 szt. tablic edukacyjnych i 1 szt. tablicy informacyjnej (z dostawą do PSZOK w Saczynie)</w:t>
      </w:r>
    </w:p>
    <w:p w:rsidR="001A7D84" w:rsidRPr="00DB2D01" w:rsidRDefault="001A7D84" w:rsidP="00D238BA">
      <w:pPr>
        <w:ind w:left="720"/>
        <w:contextualSpacing/>
        <w:jc w:val="both"/>
        <w:rPr>
          <w:rFonts w:asciiTheme="majorHAnsi" w:eastAsiaTheme="minorHAnsi" w:hAnsiTheme="majorHAnsi" w:cstheme="minorBidi"/>
          <w:b/>
        </w:rPr>
      </w:pPr>
    </w:p>
    <w:p w:rsidR="00DB2D01" w:rsidRPr="00DB2D01" w:rsidRDefault="00DB2D01" w:rsidP="00D238BA">
      <w:pPr>
        <w:spacing w:after="120" w:line="312" w:lineRule="auto"/>
        <w:jc w:val="both"/>
        <w:rPr>
          <w:rFonts w:asciiTheme="majorHAnsi" w:hAnsiTheme="majorHAnsi" w:cstheme="minorHAnsi"/>
          <w:color w:val="000000"/>
          <w:lang w:eastAsia="pl-PL"/>
        </w:rPr>
      </w:pPr>
      <w:r w:rsidRPr="00DB2D01">
        <w:rPr>
          <w:rFonts w:asciiTheme="majorHAnsi" w:hAnsiTheme="majorHAnsi" w:cstheme="minorHAnsi"/>
          <w:color w:val="000000"/>
          <w:lang w:eastAsia="pl-PL"/>
        </w:rPr>
        <w:t xml:space="preserve">              Treść oraz fo</w:t>
      </w:r>
      <w:r w:rsidR="00CC1768">
        <w:rPr>
          <w:rFonts w:asciiTheme="majorHAnsi" w:hAnsiTheme="majorHAnsi" w:cstheme="minorHAnsi"/>
          <w:color w:val="000000"/>
          <w:lang w:eastAsia="pl-PL"/>
        </w:rPr>
        <w:t>rma graficzna każdej z tablic jest uzga</w:t>
      </w:r>
      <w:r w:rsidRPr="00DB2D01">
        <w:rPr>
          <w:rFonts w:asciiTheme="majorHAnsi" w:hAnsiTheme="majorHAnsi" w:cstheme="minorHAnsi"/>
          <w:color w:val="000000"/>
          <w:lang w:eastAsia="pl-PL"/>
        </w:rPr>
        <w:t>dni</w:t>
      </w:r>
      <w:r w:rsidR="00CC1768">
        <w:rPr>
          <w:rFonts w:asciiTheme="majorHAnsi" w:hAnsiTheme="majorHAnsi" w:cstheme="minorHAnsi"/>
          <w:color w:val="000000"/>
          <w:lang w:eastAsia="pl-PL"/>
        </w:rPr>
        <w:t>an</w:t>
      </w:r>
      <w:r w:rsidRPr="00DB2D01">
        <w:rPr>
          <w:rFonts w:asciiTheme="majorHAnsi" w:hAnsiTheme="majorHAnsi" w:cstheme="minorHAnsi"/>
          <w:color w:val="000000"/>
          <w:lang w:eastAsia="pl-PL"/>
        </w:rPr>
        <w:t>a z Zamawiającym.</w:t>
      </w:r>
    </w:p>
    <w:p w:rsidR="00DB2D01" w:rsidRPr="00DB2D01" w:rsidRDefault="00DB2D01" w:rsidP="00D238BA">
      <w:pPr>
        <w:spacing w:after="120"/>
        <w:ind w:left="708"/>
        <w:jc w:val="both"/>
        <w:rPr>
          <w:rFonts w:asciiTheme="majorHAnsi" w:hAnsiTheme="majorHAnsi" w:cstheme="minorHAnsi"/>
          <w:color w:val="000000"/>
          <w:lang w:eastAsia="pl-PL"/>
        </w:rPr>
      </w:pPr>
      <w:r w:rsidRPr="00DB2D01">
        <w:rPr>
          <w:rFonts w:asciiTheme="majorHAnsi" w:hAnsiTheme="majorHAnsi" w:cstheme="minorHAnsi"/>
          <w:color w:val="000000"/>
          <w:lang w:eastAsia="pl-PL"/>
        </w:rPr>
        <w:t xml:space="preserve">Tablice montowane na zewnątrz obiektów wykonać należy z aluminium lub </w:t>
      </w:r>
      <w:r w:rsidR="001A7D84">
        <w:rPr>
          <w:rFonts w:asciiTheme="majorHAnsi" w:hAnsiTheme="majorHAnsi" w:cstheme="minorHAnsi"/>
          <w:color w:val="000000"/>
          <w:lang w:eastAsia="pl-PL"/>
        </w:rPr>
        <w:br/>
      </w:r>
      <w:r w:rsidRPr="00DB2D01">
        <w:rPr>
          <w:rFonts w:asciiTheme="majorHAnsi" w:hAnsiTheme="majorHAnsi" w:cstheme="minorHAnsi"/>
          <w:color w:val="000000"/>
          <w:lang w:eastAsia="pl-PL"/>
        </w:rPr>
        <w:t>z wytrzymałego tworzywa sztucznego odpornego na działanie warunków atmosferycznych z trw</w:t>
      </w:r>
      <w:r w:rsidR="005760B4">
        <w:rPr>
          <w:rFonts w:asciiTheme="majorHAnsi" w:hAnsiTheme="majorHAnsi" w:cstheme="minorHAnsi"/>
          <w:color w:val="000000"/>
          <w:lang w:eastAsia="pl-PL"/>
        </w:rPr>
        <w:t>ałym nadrukiem. Tablice</w:t>
      </w:r>
      <w:r w:rsidRPr="00DB2D01">
        <w:rPr>
          <w:rFonts w:asciiTheme="majorHAnsi" w:hAnsiTheme="majorHAnsi" w:cstheme="minorHAnsi"/>
          <w:color w:val="000000"/>
          <w:lang w:eastAsia="pl-PL"/>
        </w:rPr>
        <w:t xml:space="preserve"> montowane do stalowego stelaża na 2 słupach stalowych trwale zakotwionych w gruncie. Wymiary tablic  140 x 100 cm.</w:t>
      </w:r>
    </w:p>
    <w:p w:rsidR="005760B4" w:rsidRDefault="005760B4" w:rsidP="00D238BA">
      <w:pPr>
        <w:spacing w:after="120"/>
        <w:ind w:left="708"/>
        <w:jc w:val="both"/>
        <w:rPr>
          <w:rFonts w:asciiTheme="majorHAnsi" w:hAnsiTheme="majorHAnsi" w:cstheme="minorHAnsi"/>
          <w:color w:val="000000"/>
          <w:lang w:eastAsia="pl-PL"/>
        </w:rPr>
      </w:pPr>
      <w:r>
        <w:rPr>
          <w:rFonts w:asciiTheme="majorHAnsi" w:hAnsiTheme="majorHAnsi" w:cstheme="minorHAnsi"/>
          <w:color w:val="000000"/>
          <w:lang w:eastAsia="pl-PL"/>
        </w:rPr>
        <w:t>Rodzaje tablic:</w:t>
      </w:r>
    </w:p>
    <w:p w:rsidR="00DB2D01" w:rsidRPr="00DB2D01" w:rsidRDefault="005760B4" w:rsidP="00D238BA">
      <w:pPr>
        <w:spacing w:after="120"/>
        <w:ind w:left="708"/>
        <w:jc w:val="both"/>
        <w:rPr>
          <w:rFonts w:asciiTheme="majorHAnsi" w:hAnsiTheme="majorHAnsi" w:cstheme="minorHAnsi"/>
          <w:color w:val="000000"/>
          <w:lang w:eastAsia="pl-PL"/>
        </w:rPr>
      </w:pPr>
      <w:r>
        <w:rPr>
          <w:rFonts w:asciiTheme="majorHAnsi" w:hAnsiTheme="majorHAnsi" w:cstheme="minorHAnsi"/>
          <w:color w:val="000000"/>
          <w:lang w:eastAsia="pl-PL"/>
        </w:rPr>
        <w:t xml:space="preserve">- </w:t>
      </w:r>
      <w:r w:rsidR="00DB2D01" w:rsidRPr="00DB2D01">
        <w:rPr>
          <w:rFonts w:asciiTheme="majorHAnsi" w:hAnsiTheme="majorHAnsi" w:cstheme="minorHAnsi"/>
          <w:color w:val="000000"/>
          <w:lang w:eastAsia="pl-PL"/>
        </w:rPr>
        <w:t xml:space="preserve">5 tablic edukacyjnych zwiększających świadomość mieszkańców na temat gospodarki </w:t>
      </w:r>
      <w:r>
        <w:rPr>
          <w:rFonts w:asciiTheme="majorHAnsi" w:hAnsiTheme="majorHAnsi" w:cstheme="minorHAnsi"/>
          <w:color w:val="000000"/>
          <w:lang w:eastAsia="pl-PL"/>
        </w:rPr>
        <w:t xml:space="preserve"> </w:t>
      </w:r>
      <w:r>
        <w:rPr>
          <w:rFonts w:asciiTheme="majorHAnsi" w:hAnsiTheme="majorHAnsi" w:cstheme="minorHAnsi"/>
          <w:color w:val="000000"/>
          <w:lang w:eastAsia="pl-PL"/>
        </w:rPr>
        <w:br/>
        <w:t xml:space="preserve">   odpadami,</w:t>
      </w:r>
    </w:p>
    <w:p w:rsidR="00DB2D01" w:rsidRPr="00DB2D01" w:rsidRDefault="005760B4" w:rsidP="00D238BA">
      <w:pPr>
        <w:spacing w:after="120"/>
        <w:ind w:left="708"/>
        <w:jc w:val="both"/>
        <w:rPr>
          <w:rFonts w:asciiTheme="majorHAnsi" w:hAnsiTheme="majorHAnsi" w:cstheme="minorHAnsi"/>
          <w:color w:val="000000"/>
          <w:lang w:eastAsia="pl-PL"/>
        </w:rPr>
      </w:pPr>
      <w:r>
        <w:rPr>
          <w:rFonts w:asciiTheme="majorHAnsi" w:hAnsiTheme="majorHAnsi" w:cstheme="minorHAnsi"/>
          <w:color w:val="000000"/>
          <w:lang w:eastAsia="pl-PL"/>
        </w:rPr>
        <w:t xml:space="preserve">- </w:t>
      </w:r>
      <w:r w:rsidR="00DB2D01" w:rsidRPr="00DB2D01">
        <w:rPr>
          <w:rFonts w:asciiTheme="majorHAnsi" w:hAnsiTheme="majorHAnsi" w:cstheme="minorHAnsi"/>
          <w:color w:val="000000"/>
          <w:lang w:eastAsia="pl-PL"/>
        </w:rPr>
        <w:t>1 tablica edukacy</w:t>
      </w:r>
      <w:r>
        <w:rPr>
          <w:rFonts w:asciiTheme="majorHAnsi" w:hAnsiTheme="majorHAnsi" w:cstheme="minorHAnsi"/>
          <w:color w:val="000000"/>
          <w:lang w:eastAsia="pl-PL"/>
        </w:rPr>
        <w:t>jna zawierająca regulamin PSZOK,</w:t>
      </w:r>
      <w:r w:rsidR="00DB2D01" w:rsidRPr="00DB2D01">
        <w:rPr>
          <w:rFonts w:asciiTheme="majorHAnsi" w:hAnsiTheme="majorHAnsi" w:cstheme="minorHAnsi"/>
          <w:color w:val="000000"/>
          <w:lang w:eastAsia="pl-PL"/>
        </w:rPr>
        <w:t xml:space="preserve">  </w:t>
      </w:r>
    </w:p>
    <w:p w:rsidR="00DB2D01" w:rsidRPr="00DB2D01" w:rsidRDefault="00DB2D01" w:rsidP="00D238BA">
      <w:pPr>
        <w:widowControl w:val="0"/>
        <w:tabs>
          <w:tab w:val="left" w:pos="851"/>
        </w:tabs>
        <w:suppressAutoHyphens/>
        <w:spacing w:after="120"/>
        <w:jc w:val="both"/>
        <w:rPr>
          <w:rFonts w:asciiTheme="majorHAnsi" w:eastAsia="Times New Roman" w:hAnsiTheme="majorHAnsi" w:cstheme="minorHAnsi"/>
          <w:color w:val="000000"/>
          <w:lang w:eastAsia="pl-PL"/>
        </w:rPr>
      </w:pPr>
      <w:r w:rsidRPr="00DB2D01">
        <w:rPr>
          <w:rFonts w:asciiTheme="majorHAnsi" w:eastAsia="Times New Roman" w:hAnsiTheme="majorHAnsi" w:cstheme="minorHAnsi"/>
          <w:color w:val="000000"/>
          <w:lang w:eastAsia="pl-PL"/>
        </w:rPr>
        <w:t xml:space="preserve">              </w:t>
      </w:r>
      <w:r w:rsidR="005760B4">
        <w:rPr>
          <w:rFonts w:asciiTheme="majorHAnsi" w:eastAsia="Times New Roman" w:hAnsiTheme="majorHAnsi" w:cstheme="minorHAnsi"/>
          <w:color w:val="000000"/>
          <w:lang w:eastAsia="pl-PL"/>
        </w:rPr>
        <w:t xml:space="preserve">- </w:t>
      </w:r>
      <w:r w:rsidRPr="00DB2D01">
        <w:rPr>
          <w:rFonts w:asciiTheme="majorHAnsi" w:eastAsia="Times New Roman" w:hAnsiTheme="majorHAnsi" w:cstheme="minorHAnsi"/>
          <w:color w:val="000000"/>
          <w:lang w:eastAsia="pl-PL"/>
        </w:rPr>
        <w:t xml:space="preserve">1 tablica informacyjna przy zjeździe </w:t>
      </w:r>
      <w:r w:rsidR="007A7473">
        <w:rPr>
          <w:rFonts w:asciiTheme="majorHAnsi" w:eastAsia="Times New Roman" w:hAnsiTheme="majorHAnsi" w:cstheme="minorHAnsi"/>
          <w:color w:val="000000"/>
          <w:lang w:eastAsia="pl-PL"/>
        </w:rPr>
        <w:t xml:space="preserve">z drogi gminnej w miejscowości Saczyn </w:t>
      </w:r>
      <w:r w:rsidRPr="00DB2D01">
        <w:rPr>
          <w:rFonts w:asciiTheme="majorHAnsi" w:eastAsia="Times New Roman" w:hAnsiTheme="majorHAnsi" w:cstheme="minorHAnsi"/>
          <w:color w:val="000000"/>
          <w:lang w:eastAsia="pl-PL"/>
        </w:rPr>
        <w:t xml:space="preserve">wskazująca </w:t>
      </w:r>
      <w:r w:rsidR="007A7473">
        <w:rPr>
          <w:rFonts w:asciiTheme="majorHAnsi" w:eastAsia="Times New Roman" w:hAnsiTheme="majorHAnsi" w:cstheme="minorHAnsi"/>
          <w:color w:val="000000"/>
          <w:lang w:eastAsia="pl-PL"/>
        </w:rPr>
        <w:br/>
        <w:t xml:space="preserve">                 </w:t>
      </w:r>
      <w:r w:rsidRPr="00DB2D01">
        <w:rPr>
          <w:rFonts w:asciiTheme="majorHAnsi" w:eastAsia="Times New Roman" w:hAnsiTheme="majorHAnsi" w:cstheme="minorHAnsi"/>
          <w:color w:val="000000"/>
          <w:lang w:eastAsia="pl-PL"/>
        </w:rPr>
        <w:t>lokalizację PSZOK.</w:t>
      </w:r>
    </w:p>
    <w:p w:rsidR="00DB2D01" w:rsidRPr="00DB2D01" w:rsidRDefault="00DB2D01" w:rsidP="00D238BA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120" w:line="324" w:lineRule="auto"/>
        <w:contextualSpacing/>
        <w:jc w:val="both"/>
        <w:rPr>
          <w:rFonts w:asciiTheme="majorHAnsi" w:eastAsia="Times New Roman" w:hAnsiTheme="majorHAnsi" w:cstheme="minorHAnsi"/>
          <w:b/>
          <w:color w:val="000000"/>
          <w:lang w:eastAsia="pl-PL"/>
        </w:rPr>
      </w:pPr>
      <w:r w:rsidRPr="00DB2D01">
        <w:rPr>
          <w:rFonts w:asciiTheme="majorHAnsi" w:eastAsia="Times New Roman" w:hAnsiTheme="majorHAnsi" w:cstheme="minorHAnsi"/>
          <w:b/>
          <w:color w:val="000000"/>
          <w:lang w:eastAsia="pl-PL"/>
        </w:rPr>
        <w:t xml:space="preserve">Założenie i prowadzenie strony </w:t>
      </w:r>
      <w:proofErr w:type="spellStart"/>
      <w:r w:rsidRPr="00DB2D01">
        <w:rPr>
          <w:rFonts w:asciiTheme="majorHAnsi" w:eastAsia="Times New Roman" w:hAnsiTheme="majorHAnsi" w:cstheme="minorHAnsi"/>
          <w:b/>
          <w:color w:val="000000"/>
          <w:lang w:eastAsia="pl-PL"/>
        </w:rPr>
        <w:t>facebook</w:t>
      </w:r>
      <w:proofErr w:type="spellEnd"/>
      <w:r w:rsidRPr="00DB2D01">
        <w:rPr>
          <w:rFonts w:asciiTheme="majorHAnsi" w:eastAsia="Times New Roman" w:hAnsiTheme="majorHAnsi" w:cstheme="minorHAnsi"/>
          <w:b/>
          <w:color w:val="000000"/>
          <w:lang w:eastAsia="pl-PL"/>
        </w:rPr>
        <w:t xml:space="preserve"> (po zrealizowaniu przedmiotu umowy stronę prowadzić będzie Zamawiający).</w:t>
      </w:r>
    </w:p>
    <w:p w:rsidR="00DB2D01" w:rsidRPr="00DB2D01" w:rsidRDefault="00DB2D01" w:rsidP="00DB2D01">
      <w:pPr>
        <w:ind w:left="720"/>
        <w:contextualSpacing/>
        <w:rPr>
          <w:rFonts w:asciiTheme="majorHAnsi" w:eastAsiaTheme="minorHAnsi" w:hAnsiTheme="majorHAnsi" w:cstheme="minorBidi"/>
          <w:b/>
        </w:rPr>
      </w:pPr>
    </w:p>
    <w:p w:rsidR="00335965" w:rsidRPr="005B1246" w:rsidRDefault="00335965" w:rsidP="005B124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b/>
          <w:bCs/>
          <w:color w:val="000000"/>
          <w:szCs w:val="20"/>
        </w:rPr>
      </w:pPr>
      <w:r w:rsidRPr="005B1246">
        <w:rPr>
          <w:rFonts w:asciiTheme="majorHAnsi" w:hAnsiTheme="majorHAnsi" w:cs="Times New Roman"/>
          <w:b/>
          <w:bCs/>
          <w:color w:val="000000"/>
          <w:szCs w:val="20"/>
        </w:rPr>
        <w:t>Zamawiający nie dopuszcza możliwości składania ofert częściowych.</w:t>
      </w:r>
    </w:p>
    <w:p w:rsidR="00335965" w:rsidRPr="005B1246" w:rsidRDefault="00335965" w:rsidP="005B124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b/>
          <w:bCs/>
          <w:color w:val="000000"/>
          <w:szCs w:val="20"/>
        </w:rPr>
      </w:pPr>
      <w:r w:rsidRPr="005B1246">
        <w:rPr>
          <w:rFonts w:asciiTheme="majorHAnsi" w:hAnsiTheme="majorHAnsi" w:cs="Times New Roman"/>
          <w:b/>
          <w:bCs/>
          <w:color w:val="000000"/>
          <w:szCs w:val="20"/>
        </w:rPr>
        <w:t>Zamawiający nie dopuszcza możliwości</w:t>
      </w:r>
      <w:r w:rsidR="005B1246">
        <w:rPr>
          <w:rFonts w:asciiTheme="majorHAnsi" w:hAnsiTheme="majorHAnsi" w:cs="Times New Roman"/>
          <w:b/>
          <w:bCs/>
          <w:color w:val="000000"/>
          <w:szCs w:val="20"/>
        </w:rPr>
        <w:t xml:space="preserve"> składania ofert wariantowych.</w:t>
      </w:r>
    </w:p>
    <w:p w:rsidR="00335965" w:rsidRPr="005760B4" w:rsidRDefault="00335965" w:rsidP="005760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b/>
          <w:bCs/>
          <w:color w:val="000000"/>
          <w:szCs w:val="20"/>
        </w:rPr>
      </w:pPr>
      <w:r w:rsidRPr="005B1246">
        <w:rPr>
          <w:rFonts w:asciiTheme="majorHAnsi" w:hAnsiTheme="majorHAnsi" w:cs="Times New Roman"/>
          <w:b/>
          <w:bCs/>
          <w:color w:val="000000"/>
          <w:szCs w:val="20"/>
        </w:rPr>
        <w:t>Zamawiający nie przewiduje udzielenia zamówienia polegającego na powtórzeniu podobnych usług.</w:t>
      </w:r>
    </w:p>
    <w:p w:rsidR="00335965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Rodzaje i opis kryteriów, którymi Zamawiający będzie się kierował przy wyborze oferty, wraz z podaniem znaczenia tych kryteriów i sposobu oceny ofert oraz sposobu obliczania ceny.</w:t>
      </w:r>
    </w:p>
    <w:p w:rsidR="005760B4" w:rsidRDefault="005760B4" w:rsidP="00335965">
      <w:pPr>
        <w:pStyle w:val="Akapitzlist"/>
        <w:jc w:val="both"/>
        <w:rPr>
          <w:rFonts w:asciiTheme="majorHAnsi" w:hAnsiTheme="majorHAnsi"/>
        </w:rPr>
      </w:pP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Przy wyborze ofert zamawiający będzie się kierował </w:t>
      </w:r>
      <w:r w:rsidR="00CC1768">
        <w:rPr>
          <w:rFonts w:asciiTheme="majorHAnsi" w:hAnsiTheme="majorHAnsi"/>
        </w:rPr>
        <w:t>tylko kryterium ceny</w:t>
      </w:r>
      <w:r>
        <w:rPr>
          <w:rFonts w:asciiTheme="majorHAnsi" w:hAnsiTheme="majorHAnsi"/>
        </w:rPr>
        <w:t>: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– waga 100%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</w:p>
    <w:p w:rsidR="0000287A" w:rsidRDefault="0000287A" w:rsidP="00335965">
      <w:pPr>
        <w:pStyle w:val="Akapitzlist"/>
        <w:jc w:val="both"/>
        <w:rPr>
          <w:rFonts w:asciiTheme="majorHAnsi" w:hAnsiTheme="majorHAnsi"/>
        </w:rPr>
      </w:pP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Sposób oceny ofert: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 (</w:t>
      </w:r>
      <w:r>
        <w:rPr>
          <w:rFonts w:asciiTheme="majorHAnsi" w:hAnsiTheme="majorHAnsi"/>
          <w:sz w:val="16"/>
          <w:szCs w:val="16"/>
        </w:rPr>
        <w:t>cena oferty</w:t>
      </w:r>
      <w:r>
        <w:rPr>
          <w:rFonts w:asciiTheme="majorHAnsi" w:hAnsiTheme="majorHAnsi"/>
        </w:rPr>
        <w:t>)= najniższa cena brutto spośród złożonych ofert : cenę brutto oferty badanej x 100%.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Opis sposobu obliczenia ceny: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określi cenę oferty brutto,  która stanowić będzie wynagrodzenie ryczałtowe za realizację całego przedmiotu zamówienia, podając ją w zapisie liczbowym i słownie z dokładnością do dwóch miejsc po przecinku.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Zaproponowana cena powinna zawierać: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wartość netto usługi określoną w oparciu o przedmiot zamówienia,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obowiązujący podatek od towarów i usług (VAT),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wartość brutto usługi </w:t>
      </w:r>
      <w:r w:rsidR="008560A3">
        <w:rPr>
          <w:rFonts w:asciiTheme="majorHAnsi" w:hAnsiTheme="majorHAnsi"/>
        </w:rPr>
        <w:t>(</w:t>
      </w:r>
      <w:r w:rsidRPr="008560A3">
        <w:rPr>
          <w:rFonts w:asciiTheme="majorHAnsi" w:hAnsiTheme="majorHAnsi"/>
        </w:rPr>
        <w:t>z dokładnością do dwóch miejsc po przecinku</w:t>
      </w:r>
      <w:r>
        <w:rPr>
          <w:rFonts w:asciiTheme="majorHAnsi" w:hAnsiTheme="majorHAnsi"/>
        </w:rPr>
        <w:t>).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najkorzystniejszą zostanie uznana oferta, która otrzyma najwyższą ilość punktów. 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</w:p>
    <w:p w:rsidR="00335965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i miejsce realizacji zamówienia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•  miejsce realizacji zamówienia:</w:t>
      </w:r>
    </w:p>
    <w:p w:rsidR="00335965" w:rsidRDefault="005760B4" w:rsidP="00335965">
      <w:pPr>
        <w:pStyle w:val="Akapitzlist"/>
        <w:ind w:left="94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Miejsce realizacji</w:t>
      </w:r>
      <w:r w:rsidR="00335965">
        <w:rPr>
          <w:rFonts w:asciiTheme="majorHAnsi" w:hAnsiTheme="majorHAnsi"/>
        </w:rPr>
        <w:t xml:space="preserve"> </w:t>
      </w:r>
      <w:r w:rsidR="00D61F94">
        <w:rPr>
          <w:rFonts w:asciiTheme="majorHAnsi" w:hAnsiTheme="majorHAnsi"/>
        </w:rPr>
        <w:t xml:space="preserve">- </w:t>
      </w:r>
      <w:r w:rsidR="004727DF">
        <w:rPr>
          <w:rFonts w:asciiTheme="majorHAnsi" w:hAnsiTheme="majorHAnsi"/>
        </w:rPr>
        <w:t>Gmina Godziesze Wielkie</w:t>
      </w:r>
      <w:r w:rsidR="00F026E2">
        <w:rPr>
          <w:rFonts w:asciiTheme="majorHAnsi" w:hAnsiTheme="majorHAnsi"/>
        </w:rPr>
        <w:t xml:space="preserve"> </w:t>
      </w:r>
    </w:p>
    <w:p w:rsidR="00335965" w:rsidRDefault="00335965" w:rsidP="00335965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 termin realizacji zamówienia </w:t>
      </w:r>
    </w:p>
    <w:p w:rsidR="00216E2E" w:rsidRDefault="00335965" w:rsidP="00216E2E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Termin realizacji</w:t>
      </w:r>
      <w:r w:rsidR="005760B4">
        <w:rPr>
          <w:rFonts w:asciiTheme="majorHAnsi" w:hAnsiTheme="majorHAnsi"/>
        </w:rPr>
        <w:t>: do</w:t>
      </w:r>
      <w:r>
        <w:rPr>
          <w:rFonts w:asciiTheme="majorHAnsi" w:hAnsiTheme="majorHAnsi"/>
        </w:rPr>
        <w:t xml:space="preserve"> </w:t>
      </w:r>
      <w:r w:rsidR="009663A4">
        <w:rPr>
          <w:rFonts w:asciiTheme="majorHAnsi" w:hAnsiTheme="majorHAnsi"/>
        </w:rPr>
        <w:t>12</w:t>
      </w:r>
      <w:r w:rsidR="005760B4">
        <w:rPr>
          <w:rFonts w:asciiTheme="majorHAnsi" w:hAnsiTheme="majorHAnsi"/>
        </w:rPr>
        <w:t xml:space="preserve"> grudnia</w:t>
      </w:r>
      <w:r w:rsidR="00D61F94">
        <w:rPr>
          <w:rFonts w:asciiTheme="majorHAnsi" w:hAnsiTheme="majorHAnsi"/>
        </w:rPr>
        <w:t xml:space="preserve"> 2019 r.</w:t>
      </w:r>
      <w:r w:rsidR="005B1246">
        <w:rPr>
          <w:rFonts w:asciiTheme="majorHAnsi" w:hAnsiTheme="majorHAnsi"/>
        </w:rPr>
        <w:t xml:space="preserve"> </w:t>
      </w:r>
    </w:p>
    <w:p w:rsidR="00D61F94" w:rsidRPr="00216E2E" w:rsidRDefault="00D61F94" w:rsidP="00216E2E">
      <w:pPr>
        <w:pStyle w:val="Akapitzlist"/>
        <w:jc w:val="both"/>
        <w:rPr>
          <w:sz w:val="20"/>
          <w:szCs w:val="20"/>
        </w:rPr>
      </w:pPr>
    </w:p>
    <w:p w:rsidR="00335965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związania ofertą</w:t>
      </w:r>
    </w:p>
    <w:p w:rsidR="00335965" w:rsidRPr="005B1246" w:rsidRDefault="00335965" w:rsidP="005B1246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Okres związania ofertą </w:t>
      </w:r>
      <w:r w:rsidR="00F026E2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30 dni licząc od upływu terminu składania ofert.</w:t>
      </w:r>
      <w:r w:rsidR="005B1246">
        <w:rPr>
          <w:rFonts w:asciiTheme="majorHAnsi" w:hAnsiTheme="majorHAnsi"/>
        </w:rPr>
        <w:br/>
      </w:r>
    </w:p>
    <w:p w:rsidR="00335965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Miejsce, sposób i termin składania ofert</w:t>
      </w:r>
    </w:p>
    <w:p w:rsidR="00335965" w:rsidRPr="008560A3" w:rsidRDefault="00335965" w:rsidP="008560A3">
      <w:pPr>
        <w:ind w:left="708"/>
        <w:jc w:val="both"/>
        <w:rPr>
          <w:rFonts w:asciiTheme="majorHAnsi" w:hAnsiTheme="majorHAnsi"/>
        </w:rPr>
      </w:pPr>
      <w:r w:rsidRPr="008560A3">
        <w:rPr>
          <w:rFonts w:asciiTheme="majorHAnsi" w:hAnsiTheme="majorHAnsi"/>
        </w:rPr>
        <w:t xml:space="preserve">Oferty należy złożyć (za pośrednictwem poczty/kuriera lub osobiście),  w zamkniętej kopercie, zapieczętowanej w sposób gwarantujący zachowanie w poufności jej treść oraz zabezpieczającej jej nienaruszalność, w siedzibie Zamawiającego </w:t>
      </w:r>
      <w:r w:rsidR="00F026E2">
        <w:rPr>
          <w:rFonts w:asciiTheme="majorHAnsi" w:hAnsiTheme="majorHAnsi"/>
        </w:rPr>
        <w:t>-</w:t>
      </w:r>
      <w:r w:rsidRPr="008560A3">
        <w:rPr>
          <w:rFonts w:asciiTheme="majorHAnsi" w:hAnsiTheme="majorHAnsi"/>
        </w:rPr>
        <w:t xml:space="preserve"> Urząd Gminy </w:t>
      </w:r>
      <w:r w:rsidR="008560A3">
        <w:rPr>
          <w:rFonts w:asciiTheme="majorHAnsi" w:hAnsiTheme="majorHAnsi"/>
        </w:rPr>
        <w:br/>
      </w:r>
      <w:r w:rsidRPr="008560A3">
        <w:rPr>
          <w:rFonts w:asciiTheme="majorHAnsi" w:hAnsiTheme="majorHAnsi"/>
        </w:rPr>
        <w:t xml:space="preserve">w Godzieszach Wielkich, ul. 11 Listopada nr 10, pokój nr 5 (sekretariat) 62-872 Godziesze Małe, z dopiskiem: </w:t>
      </w:r>
    </w:p>
    <w:p w:rsidR="009663A4" w:rsidRPr="009663A4" w:rsidRDefault="00335965" w:rsidP="009663A4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b/>
        </w:rPr>
      </w:pPr>
      <w:r w:rsidRPr="0011615B">
        <w:rPr>
          <w:rFonts w:asciiTheme="majorHAnsi" w:hAnsiTheme="majorHAnsi"/>
          <w:b/>
        </w:rPr>
        <w:t xml:space="preserve">Oferta na </w:t>
      </w:r>
      <w:r w:rsidR="009663A4" w:rsidRPr="009663A4">
        <w:rPr>
          <w:rFonts w:asciiTheme="majorHAnsi" w:hAnsiTheme="majorHAnsi" w:cs="Times New Roman"/>
          <w:b/>
        </w:rPr>
        <w:t xml:space="preserve">wykonania materiałów informacyjno-promocyjnych oraz przeprowadzenia spotkań </w:t>
      </w:r>
      <w:r w:rsidR="00F026E2">
        <w:rPr>
          <w:rFonts w:asciiTheme="majorHAnsi" w:hAnsiTheme="majorHAnsi" w:cs="Times New Roman"/>
          <w:b/>
        </w:rPr>
        <w:t>z mieszkańcami w</w:t>
      </w:r>
      <w:r w:rsidR="009663A4" w:rsidRPr="009663A4">
        <w:rPr>
          <w:rFonts w:asciiTheme="majorHAnsi" w:hAnsiTheme="majorHAnsi" w:cs="Times New Roman"/>
          <w:b/>
        </w:rPr>
        <w:t xml:space="preserve"> celu zwiększenia świadomości na temat gospodarki odpadami w ramach projektu </w:t>
      </w:r>
      <w:r w:rsidR="009663A4" w:rsidRPr="009663A4">
        <w:rPr>
          <w:rFonts w:asciiTheme="majorHAnsi" w:hAnsiTheme="majorHAnsi"/>
          <w:b/>
          <w:bCs/>
          <w:i/>
          <w:szCs w:val="28"/>
        </w:rPr>
        <w:t xml:space="preserve">„Budowa Punktu Selektywnego Zbierania Odpadów Komunalnych dla Gminy Godziesze Wielkie” </w:t>
      </w:r>
      <w:r w:rsidR="009663A4" w:rsidRPr="009663A4">
        <w:rPr>
          <w:rFonts w:asciiTheme="majorHAnsi" w:hAnsiTheme="majorHAnsi" w:cs="Times New Roman"/>
          <w:b/>
          <w:sz w:val="18"/>
        </w:rPr>
        <w:t xml:space="preserve"> </w:t>
      </w:r>
    </w:p>
    <w:p w:rsidR="009663A4" w:rsidRPr="0011615B" w:rsidRDefault="009663A4" w:rsidP="008560A3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b/>
        </w:rPr>
      </w:pPr>
    </w:p>
    <w:p w:rsidR="0011615B" w:rsidRDefault="0011615B" w:rsidP="008560A3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</w:rPr>
      </w:pPr>
    </w:p>
    <w:p w:rsidR="00335965" w:rsidRPr="008560A3" w:rsidRDefault="00335965" w:rsidP="008560A3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</w:rPr>
      </w:pPr>
      <w:r w:rsidRPr="008560A3">
        <w:rPr>
          <w:rFonts w:asciiTheme="majorHAnsi" w:hAnsiTheme="majorHAnsi" w:cs="Times New Roman"/>
          <w:bCs/>
          <w:color w:val="000000"/>
          <w:szCs w:val="20"/>
        </w:rPr>
        <w:t xml:space="preserve">w terminie do </w:t>
      </w:r>
      <w:r w:rsidR="009663A4">
        <w:rPr>
          <w:rFonts w:asciiTheme="majorHAnsi" w:hAnsiTheme="majorHAnsi" w:cs="Times New Roman"/>
          <w:b/>
          <w:bCs/>
          <w:color w:val="000000"/>
          <w:szCs w:val="20"/>
        </w:rPr>
        <w:t>09</w:t>
      </w:r>
      <w:r w:rsidRPr="008560A3">
        <w:rPr>
          <w:rFonts w:asciiTheme="majorHAnsi" w:hAnsiTheme="majorHAnsi" w:cs="Times New Roman"/>
          <w:b/>
          <w:bCs/>
          <w:color w:val="000000"/>
          <w:szCs w:val="20"/>
        </w:rPr>
        <w:t xml:space="preserve"> </w:t>
      </w:r>
      <w:r w:rsidR="009663A4">
        <w:rPr>
          <w:rFonts w:asciiTheme="majorHAnsi" w:hAnsiTheme="majorHAnsi" w:cs="Times New Roman"/>
          <w:b/>
          <w:bCs/>
          <w:color w:val="000000"/>
          <w:szCs w:val="20"/>
        </w:rPr>
        <w:t>października</w:t>
      </w:r>
      <w:r w:rsidR="00AF55FD">
        <w:rPr>
          <w:rFonts w:asciiTheme="majorHAnsi" w:hAnsiTheme="majorHAnsi" w:cs="Times New Roman"/>
          <w:b/>
          <w:bCs/>
          <w:color w:val="000000"/>
          <w:szCs w:val="20"/>
        </w:rPr>
        <w:t xml:space="preserve"> 2019 </w:t>
      </w:r>
      <w:r w:rsidRPr="008560A3">
        <w:rPr>
          <w:rFonts w:asciiTheme="majorHAnsi" w:hAnsiTheme="majorHAnsi" w:cs="Times New Roman"/>
          <w:b/>
          <w:bCs/>
          <w:color w:val="000000"/>
          <w:szCs w:val="20"/>
        </w:rPr>
        <w:t>r</w:t>
      </w:r>
      <w:r w:rsidRPr="008560A3">
        <w:rPr>
          <w:rFonts w:asciiTheme="majorHAnsi" w:hAnsiTheme="majorHAnsi" w:cs="Times New Roman"/>
          <w:bCs/>
          <w:color w:val="000000"/>
          <w:szCs w:val="20"/>
        </w:rPr>
        <w:t xml:space="preserve">. do godziny </w:t>
      </w:r>
      <w:r w:rsidR="004727DF">
        <w:rPr>
          <w:rFonts w:asciiTheme="majorHAnsi" w:hAnsiTheme="majorHAnsi" w:cs="Times New Roman"/>
          <w:b/>
          <w:bCs/>
          <w:color w:val="000000"/>
          <w:szCs w:val="20"/>
        </w:rPr>
        <w:t>12</w:t>
      </w:r>
      <w:r w:rsidRPr="008560A3">
        <w:rPr>
          <w:rFonts w:asciiTheme="majorHAnsi" w:hAnsiTheme="majorHAnsi" w:cs="Times New Roman"/>
          <w:b/>
          <w:bCs/>
          <w:color w:val="000000"/>
          <w:szCs w:val="20"/>
        </w:rPr>
        <w:t>.00.</w:t>
      </w:r>
    </w:p>
    <w:p w:rsidR="00335965" w:rsidRPr="0011615B" w:rsidRDefault="00335965" w:rsidP="0011615B">
      <w:pPr>
        <w:ind w:left="708" w:firstLine="12"/>
        <w:jc w:val="both"/>
        <w:rPr>
          <w:rFonts w:asciiTheme="majorHAnsi" w:hAnsiTheme="majorHAnsi" w:cs="Times New Roman"/>
          <w:bCs/>
          <w:color w:val="000000"/>
          <w:szCs w:val="20"/>
        </w:rPr>
      </w:pPr>
      <w:r w:rsidRPr="008560A3">
        <w:rPr>
          <w:rFonts w:asciiTheme="majorHAnsi" w:hAnsiTheme="majorHAnsi" w:cs="Times New Roman"/>
          <w:bCs/>
          <w:color w:val="000000"/>
          <w:szCs w:val="20"/>
        </w:rPr>
        <w:t>Oferty, które wpłyną do siedziby Urzędu Gminy Godziesze Wielkie po wyznaczonym terminie składania ofert będą odsyłane bez otwierania.</w:t>
      </w:r>
    </w:p>
    <w:p w:rsidR="00335965" w:rsidRDefault="00335965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:rsidR="00335965" w:rsidRDefault="00335965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  <w:r>
        <w:rPr>
          <w:rFonts w:asciiTheme="majorHAnsi" w:hAnsiTheme="majorHAnsi" w:cs="Times New Roman"/>
          <w:bCs/>
          <w:color w:val="000000"/>
          <w:szCs w:val="20"/>
        </w:rPr>
        <w:t xml:space="preserve">Oferta musi być złożona w formie pisemnej i podpisana przez osobę upoważnioną do reprezentowania firmy, zgodnie z formą reprezentacji oferenta określoną w rejestrze handlowym lub innym dokumencie właściwym dla formy organizacji firmy oferenta. </w:t>
      </w:r>
    </w:p>
    <w:p w:rsidR="005760B4" w:rsidRDefault="005760B4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</w:p>
    <w:p w:rsidR="0000287A" w:rsidRDefault="0000287A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</w:p>
    <w:p w:rsidR="0000287A" w:rsidRDefault="0000287A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</w:p>
    <w:p w:rsidR="005760B4" w:rsidRDefault="005760B4" w:rsidP="00335965">
      <w:pPr>
        <w:pStyle w:val="Akapitzlist"/>
        <w:jc w:val="both"/>
        <w:rPr>
          <w:rFonts w:asciiTheme="majorHAnsi" w:hAnsiTheme="majorHAnsi" w:cs="Times New Roman"/>
          <w:b/>
          <w:bCs/>
          <w:color w:val="000000"/>
          <w:szCs w:val="20"/>
        </w:rPr>
      </w:pPr>
      <w:r>
        <w:rPr>
          <w:rFonts w:asciiTheme="majorHAnsi" w:hAnsiTheme="majorHAnsi" w:cs="Times New Roman"/>
          <w:bCs/>
          <w:color w:val="000000"/>
          <w:szCs w:val="20"/>
        </w:rPr>
        <w:t xml:space="preserve">Otwarcie ofert nastąpi w </w:t>
      </w:r>
      <w:bookmarkStart w:id="0" w:name="_GoBack"/>
      <w:bookmarkEnd w:id="0"/>
      <w:r>
        <w:rPr>
          <w:rFonts w:asciiTheme="majorHAnsi" w:hAnsiTheme="majorHAnsi" w:cs="Times New Roman"/>
          <w:bCs/>
          <w:color w:val="000000"/>
          <w:szCs w:val="20"/>
        </w:rPr>
        <w:t xml:space="preserve">dniu </w:t>
      </w:r>
      <w:r>
        <w:rPr>
          <w:rFonts w:asciiTheme="majorHAnsi" w:hAnsiTheme="majorHAnsi" w:cs="Times New Roman"/>
          <w:b/>
          <w:bCs/>
          <w:color w:val="000000"/>
          <w:szCs w:val="20"/>
        </w:rPr>
        <w:t>09</w:t>
      </w:r>
      <w:r w:rsidRPr="008560A3">
        <w:rPr>
          <w:rFonts w:asciiTheme="majorHAnsi" w:hAnsiTheme="majorHAnsi" w:cs="Times New Roman"/>
          <w:b/>
          <w:bCs/>
          <w:color w:val="000000"/>
          <w:szCs w:val="20"/>
        </w:rPr>
        <w:t xml:space="preserve"> </w:t>
      </w:r>
      <w:r w:rsidR="00AF55FD">
        <w:rPr>
          <w:rFonts w:asciiTheme="majorHAnsi" w:hAnsiTheme="majorHAnsi" w:cs="Times New Roman"/>
          <w:b/>
          <w:bCs/>
          <w:color w:val="000000"/>
          <w:szCs w:val="20"/>
        </w:rPr>
        <w:t xml:space="preserve">października 2019 </w:t>
      </w:r>
      <w:r w:rsidRPr="008560A3">
        <w:rPr>
          <w:rFonts w:asciiTheme="majorHAnsi" w:hAnsiTheme="majorHAnsi" w:cs="Times New Roman"/>
          <w:b/>
          <w:bCs/>
          <w:color w:val="000000"/>
          <w:szCs w:val="20"/>
        </w:rPr>
        <w:t>r</w:t>
      </w:r>
      <w:r>
        <w:rPr>
          <w:rFonts w:asciiTheme="majorHAnsi" w:hAnsiTheme="majorHAnsi" w:cs="Times New Roman"/>
          <w:bCs/>
          <w:color w:val="000000"/>
          <w:szCs w:val="20"/>
        </w:rPr>
        <w:t>. o godzinie</w:t>
      </w:r>
      <w:r w:rsidRPr="008560A3">
        <w:rPr>
          <w:rFonts w:asciiTheme="majorHAnsi" w:hAnsiTheme="majorHAnsi" w:cs="Times New Roman"/>
          <w:bCs/>
          <w:color w:val="00000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color w:val="000000"/>
          <w:szCs w:val="20"/>
        </w:rPr>
        <w:t>12.3</w:t>
      </w:r>
      <w:r w:rsidRPr="008560A3">
        <w:rPr>
          <w:rFonts w:asciiTheme="majorHAnsi" w:hAnsiTheme="majorHAnsi" w:cs="Times New Roman"/>
          <w:b/>
          <w:bCs/>
          <w:color w:val="000000"/>
          <w:szCs w:val="20"/>
        </w:rPr>
        <w:t>0.</w:t>
      </w:r>
    </w:p>
    <w:p w:rsidR="0000287A" w:rsidRPr="0000287A" w:rsidRDefault="0000287A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  <w:r w:rsidRPr="0000287A">
        <w:rPr>
          <w:rFonts w:asciiTheme="majorHAnsi" w:hAnsiTheme="majorHAnsi" w:cs="Times New Roman"/>
          <w:bCs/>
          <w:color w:val="000000"/>
          <w:szCs w:val="20"/>
        </w:rPr>
        <w:t>O wyniku</w:t>
      </w:r>
      <w:r>
        <w:rPr>
          <w:rFonts w:asciiTheme="majorHAnsi" w:hAnsiTheme="majorHAnsi" w:cs="Times New Roman"/>
          <w:bCs/>
          <w:color w:val="000000"/>
          <w:szCs w:val="20"/>
        </w:rPr>
        <w:t xml:space="preserve"> postępowania Zamawiający powiadomi na swojej stronie internetowej.</w:t>
      </w:r>
    </w:p>
    <w:p w:rsidR="005760B4" w:rsidRDefault="005760B4" w:rsidP="00335965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</w:p>
    <w:p w:rsidR="00335965" w:rsidRDefault="00335965" w:rsidP="00335965">
      <w:pPr>
        <w:pStyle w:val="Akapitzlist"/>
        <w:ind w:left="1440"/>
        <w:jc w:val="both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:rsidR="00335965" w:rsidRDefault="00335965" w:rsidP="00332D2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Osoby upoważnione do kontaktu</w:t>
      </w:r>
    </w:p>
    <w:p w:rsidR="00335965" w:rsidRDefault="00335965" w:rsidP="005B1246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  <w:r>
        <w:rPr>
          <w:rFonts w:asciiTheme="majorHAnsi" w:hAnsiTheme="majorHAnsi" w:cs="Times New Roman"/>
          <w:bCs/>
          <w:color w:val="000000"/>
          <w:szCs w:val="20"/>
        </w:rPr>
        <w:t>Osobą uprawnioną do kont</w:t>
      </w:r>
      <w:r w:rsidR="00F026E2">
        <w:rPr>
          <w:rFonts w:asciiTheme="majorHAnsi" w:hAnsiTheme="majorHAnsi" w:cs="Times New Roman"/>
          <w:bCs/>
          <w:color w:val="000000"/>
          <w:szCs w:val="20"/>
        </w:rPr>
        <w:t>aktów z wykonawcami z ramienia Z</w:t>
      </w:r>
      <w:r>
        <w:rPr>
          <w:rFonts w:asciiTheme="majorHAnsi" w:hAnsiTheme="majorHAnsi" w:cs="Times New Roman"/>
          <w:bCs/>
          <w:color w:val="000000"/>
          <w:szCs w:val="20"/>
        </w:rPr>
        <w:t>amawiającego jest Dor</w:t>
      </w:r>
      <w:r w:rsidR="002B378F">
        <w:rPr>
          <w:rFonts w:asciiTheme="majorHAnsi" w:hAnsiTheme="majorHAnsi" w:cs="Times New Roman"/>
          <w:bCs/>
          <w:color w:val="000000"/>
          <w:szCs w:val="20"/>
        </w:rPr>
        <w:t>ota Kozica tel. 62/7611089 w. 36</w:t>
      </w:r>
      <w:r>
        <w:rPr>
          <w:rFonts w:asciiTheme="majorHAnsi" w:hAnsiTheme="majorHAnsi" w:cs="Times New Roman"/>
          <w:bCs/>
          <w:color w:val="000000"/>
          <w:szCs w:val="20"/>
        </w:rPr>
        <w:t xml:space="preserve">, e-mail: </w:t>
      </w:r>
      <w:hyperlink r:id="rId10" w:history="1">
        <w:r>
          <w:rPr>
            <w:rStyle w:val="Hipercze"/>
            <w:rFonts w:asciiTheme="majorHAnsi" w:hAnsiTheme="majorHAnsi" w:cs="Times New Roman"/>
            <w:bCs/>
            <w:szCs w:val="20"/>
          </w:rPr>
          <w:t>godziesze-wi@zgwrp.org.pl</w:t>
        </w:r>
      </w:hyperlink>
      <w:r>
        <w:rPr>
          <w:rFonts w:asciiTheme="majorHAnsi" w:hAnsiTheme="majorHAnsi" w:cs="Times New Roman"/>
          <w:bCs/>
          <w:color w:val="000000"/>
          <w:szCs w:val="20"/>
        </w:rPr>
        <w:t xml:space="preserve"> </w:t>
      </w:r>
    </w:p>
    <w:p w:rsidR="005B1246" w:rsidRPr="005B1246" w:rsidRDefault="005B1246" w:rsidP="005B1246">
      <w:pPr>
        <w:pStyle w:val="Akapitzlist"/>
        <w:jc w:val="both"/>
        <w:rPr>
          <w:rFonts w:asciiTheme="majorHAnsi" w:hAnsiTheme="majorHAnsi" w:cs="Times New Roman"/>
          <w:bCs/>
          <w:color w:val="000000"/>
          <w:szCs w:val="20"/>
        </w:rPr>
      </w:pPr>
    </w:p>
    <w:p w:rsidR="00335965" w:rsidRDefault="00335965" w:rsidP="00335965">
      <w:pPr>
        <w:spacing w:after="0"/>
        <w:ind w:left="360"/>
        <w:jc w:val="both"/>
        <w:rPr>
          <w:rFonts w:asciiTheme="majorHAnsi" w:hAnsiTheme="majorHAnsi" w:cs="Times New Roman"/>
          <w:bCs/>
          <w:color w:val="000000"/>
          <w:szCs w:val="20"/>
        </w:rPr>
      </w:pPr>
      <w:r>
        <w:rPr>
          <w:rFonts w:asciiTheme="majorHAnsi" w:hAnsiTheme="majorHAnsi" w:cs="Times New Roman"/>
          <w:bCs/>
          <w:color w:val="000000"/>
          <w:szCs w:val="20"/>
        </w:rPr>
        <w:t>Załączniki:</w:t>
      </w:r>
    </w:p>
    <w:p w:rsidR="00335965" w:rsidRDefault="00335965" w:rsidP="00332D2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bCs/>
          <w:color w:val="000000"/>
          <w:szCs w:val="20"/>
        </w:rPr>
      </w:pPr>
      <w:r>
        <w:rPr>
          <w:rFonts w:asciiTheme="majorHAnsi" w:hAnsiTheme="majorHAnsi" w:cs="Times New Roman"/>
          <w:bCs/>
          <w:color w:val="000000"/>
          <w:szCs w:val="20"/>
        </w:rPr>
        <w:t>Wzór oferty cenowej,</w:t>
      </w:r>
    </w:p>
    <w:p w:rsidR="003B4CE6" w:rsidRPr="005B1246" w:rsidRDefault="00335965" w:rsidP="0033596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bCs/>
          <w:color w:val="000000"/>
          <w:szCs w:val="20"/>
        </w:rPr>
      </w:pPr>
      <w:r>
        <w:rPr>
          <w:rFonts w:asciiTheme="majorHAnsi" w:hAnsiTheme="majorHAnsi" w:cs="Times New Roman"/>
          <w:bCs/>
          <w:color w:val="000000"/>
          <w:szCs w:val="20"/>
        </w:rPr>
        <w:t>Wzór umowy.</w:t>
      </w:r>
    </w:p>
    <w:sectPr w:rsidR="003B4CE6" w:rsidRPr="005B1246" w:rsidSect="005B1246">
      <w:headerReference w:type="default" r:id="rId11"/>
      <w:pgSz w:w="11906" w:h="16838"/>
      <w:pgMar w:top="78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83" w:rsidRDefault="00251783" w:rsidP="005B695B">
      <w:pPr>
        <w:spacing w:after="0" w:line="240" w:lineRule="auto"/>
      </w:pPr>
      <w:r>
        <w:separator/>
      </w:r>
    </w:p>
  </w:endnote>
  <w:endnote w:type="continuationSeparator" w:id="0">
    <w:p w:rsidR="00251783" w:rsidRDefault="00251783" w:rsidP="005B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83" w:rsidRDefault="00251783" w:rsidP="005B695B">
      <w:pPr>
        <w:spacing w:after="0" w:line="240" w:lineRule="auto"/>
      </w:pPr>
      <w:r>
        <w:separator/>
      </w:r>
    </w:p>
  </w:footnote>
  <w:footnote w:type="continuationSeparator" w:id="0">
    <w:p w:rsidR="00251783" w:rsidRDefault="00251783" w:rsidP="005B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4" w:rsidRPr="005D5791" w:rsidRDefault="00352EF0" w:rsidP="005D579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539861E" wp14:editId="4ADB059D">
          <wp:extent cx="5759450" cy="604914"/>
          <wp:effectExtent l="0" t="0" r="0" b="5080"/>
          <wp:docPr id="2" name="Obraz 2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F9"/>
    <w:multiLevelType w:val="hybridMultilevel"/>
    <w:tmpl w:val="C6F661D0"/>
    <w:lvl w:ilvl="0" w:tplc="D862AC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66D7"/>
    <w:multiLevelType w:val="hybridMultilevel"/>
    <w:tmpl w:val="1408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CB7977"/>
    <w:multiLevelType w:val="hybridMultilevel"/>
    <w:tmpl w:val="DC98632C"/>
    <w:lvl w:ilvl="0" w:tplc="101698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631DEB"/>
    <w:multiLevelType w:val="multilevel"/>
    <w:tmpl w:val="EE083136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6">
    <w:nsid w:val="54AF0AB0"/>
    <w:multiLevelType w:val="hybridMultilevel"/>
    <w:tmpl w:val="6AF83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1BB7"/>
    <w:multiLevelType w:val="hybridMultilevel"/>
    <w:tmpl w:val="AA647068"/>
    <w:lvl w:ilvl="0" w:tplc="55F2A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1802D5"/>
    <w:multiLevelType w:val="hybridMultilevel"/>
    <w:tmpl w:val="918AD86A"/>
    <w:lvl w:ilvl="0" w:tplc="9C445B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92D89"/>
    <w:multiLevelType w:val="hybridMultilevel"/>
    <w:tmpl w:val="C346CB20"/>
    <w:lvl w:ilvl="0" w:tplc="C3C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B3FC7"/>
    <w:multiLevelType w:val="hybridMultilevel"/>
    <w:tmpl w:val="0306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B"/>
    <w:rsid w:val="000027F4"/>
    <w:rsid w:val="0000287A"/>
    <w:rsid w:val="00003059"/>
    <w:rsid w:val="00032D6E"/>
    <w:rsid w:val="000365EA"/>
    <w:rsid w:val="00054DFE"/>
    <w:rsid w:val="0006678D"/>
    <w:rsid w:val="000757EF"/>
    <w:rsid w:val="00090B08"/>
    <w:rsid w:val="00097FC6"/>
    <w:rsid w:val="000A2280"/>
    <w:rsid w:val="000B14D4"/>
    <w:rsid w:val="000B223F"/>
    <w:rsid w:val="00107E7B"/>
    <w:rsid w:val="0011615B"/>
    <w:rsid w:val="00116EC1"/>
    <w:rsid w:val="00122460"/>
    <w:rsid w:val="00125764"/>
    <w:rsid w:val="00137596"/>
    <w:rsid w:val="00140DC2"/>
    <w:rsid w:val="00141CBE"/>
    <w:rsid w:val="00154C71"/>
    <w:rsid w:val="001A7D84"/>
    <w:rsid w:val="001C1804"/>
    <w:rsid w:val="001C75CC"/>
    <w:rsid w:val="00200EE7"/>
    <w:rsid w:val="00216E2E"/>
    <w:rsid w:val="00251783"/>
    <w:rsid w:val="00255680"/>
    <w:rsid w:val="00256FBF"/>
    <w:rsid w:val="002939F8"/>
    <w:rsid w:val="00293D68"/>
    <w:rsid w:val="002A2B0C"/>
    <w:rsid w:val="002B378F"/>
    <w:rsid w:val="002B5594"/>
    <w:rsid w:val="002D09A4"/>
    <w:rsid w:val="002E0FDB"/>
    <w:rsid w:val="002E61D3"/>
    <w:rsid w:val="003054A4"/>
    <w:rsid w:val="0030636C"/>
    <w:rsid w:val="00332D24"/>
    <w:rsid w:val="00335965"/>
    <w:rsid w:val="00352EF0"/>
    <w:rsid w:val="00357E9F"/>
    <w:rsid w:val="00380B2D"/>
    <w:rsid w:val="00395747"/>
    <w:rsid w:val="003B3CE0"/>
    <w:rsid w:val="003B4CE6"/>
    <w:rsid w:val="003C13BB"/>
    <w:rsid w:val="003C420E"/>
    <w:rsid w:val="004218F5"/>
    <w:rsid w:val="00441F48"/>
    <w:rsid w:val="00444A4B"/>
    <w:rsid w:val="004727DF"/>
    <w:rsid w:val="004851B2"/>
    <w:rsid w:val="004A2694"/>
    <w:rsid w:val="004A5F52"/>
    <w:rsid w:val="004B0C35"/>
    <w:rsid w:val="004B64DB"/>
    <w:rsid w:val="004F3F92"/>
    <w:rsid w:val="00510147"/>
    <w:rsid w:val="005222A2"/>
    <w:rsid w:val="005279F9"/>
    <w:rsid w:val="00532803"/>
    <w:rsid w:val="00566113"/>
    <w:rsid w:val="00571CF8"/>
    <w:rsid w:val="00573B8B"/>
    <w:rsid w:val="00573DCD"/>
    <w:rsid w:val="00574F61"/>
    <w:rsid w:val="005760B4"/>
    <w:rsid w:val="005A3BA8"/>
    <w:rsid w:val="005B1246"/>
    <w:rsid w:val="005B695B"/>
    <w:rsid w:val="005C1E96"/>
    <w:rsid w:val="005D5791"/>
    <w:rsid w:val="005D7BCB"/>
    <w:rsid w:val="00607B7B"/>
    <w:rsid w:val="00614162"/>
    <w:rsid w:val="006669C5"/>
    <w:rsid w:val="00686BDF"/>
    <w:rsid w:val="00697143"/>
    <w:rsid w:val="00697E32"/>
    <w:rsid w:val="006A0A5C"/>
    <w:rsid w:val="006A7244"/>
    <w:rsid w:val="006D1A7B"/>
    <w:rsid w:val="006D1F74"/>
    <w:rsid w:val="006D2F78"/>
    <w:rsid w:val="006D74E7"/>
    <w:rsid w:val="006F3A86"/>
    <w:rsid w:val="006F6283"/>
    <w:rsid w:val="006F783B"/>
    <w:rsid w:val="00707A5B"/>
    <w:rsid w:val="00713FDB"/>
    <w:rsid w:val="0072024F"/>
    <w:rsid w:val="00722441"/>
    <w:rsid w:val="007369A1"/>
    <w:rsid w:val="00740FCA"/>
    <w:rsid w:val="007544C5"/>
    <w:rsid w:val="00757009"/>
    <w:rsid w:val="00771BC1"/>
    <w:rsid w:val="00777203"/>
    <w:rsid w:val="007867A0"/>
    <w:rsid w:val="00790CFA"/>
    <w:rsid w:val="00797499"/>
    <w:rsid w:val="007A64F9"/>
    <w:rsid w:val="007A68C5"/>
    <w:rsid w:val="007A7473"/>
    <w:rsid w:val="007E257F"/>
    <w:rsid w:val="008067CA"/>
    <w:rsid w:val="00826461"/>
    <w:rsid w:val="00833724"/>
    <w:rsid w:val="00841FCA"/>
    <w:rsid w:val="0084421F"/>
    <w:rsid w:val="00844363"/>
    <w:rsid w:val="008560A3"/>
    <w:rsid w:val="00863108"/>
    <w:rsid w:val="0089743B"/>
    <w:rsid w:val="008B2FF1"/>
    <w:rsid w:val="008B56A9"/>
    <w:rsid w:val="008B6512"/>
    <w:rsid w:val="00904465"/>
    <w:rsid w:val="00915285"/>
    <w:rsid w:val="009155DE"/>
    <w:rsid w:val="009425C2"/>
    <w:rsid w:val="009447E0"/>
    <w:rsid w:val="00963D52"/>
    <w:rsid w:val="009663A4"/>
    <w:rsid w:val="00966D18"/>
    <w:rsid w:val="00997810"/>
    <w:rsid w:val="009A1E8A"/>
    <w:rsid w:val="009B4C36"/>
    <w:rsid w:val="009B588C"/>
    <w:rsid w:val="009E498E"/>
    <w:rsid w:val="009F45EE"/>
    <w:rsid w:val="00A0667A"/>
    <w:rsid w:val="00A21E0E"/>
    <w:rsid w:val="00A33838"/>
    <w:rsid w:val="00A34DD6"/>
    <w:rsid w:val="00A4679C"/>
    <w:rsid w:val="00A51C2F"/>
    <w:rsid w:val="00A52FA2"/>
    <w:rsid w:val="00A53D65"/>
    <w:rsid w:val="00A65C0A"/>
    <w:rsid w:val="00A70B09"/>
    <w:rsid w:val="00AA088A"/>
    <w:rsid w:val="00AB69C6"/>
    <w:rsid w:val="00AD50AA"/>
    <w:rsid w:val="00AD667D"/>
    <w:rsid w:val="00AE2626"/>
    <w:rsid w:val="00AF55FD"/>
    <w:rsid w:val="00B119F5"/>
    <w:rsid w:val="00B166B9"/>
    <w:rsid w:val="00B62D9A"/>
    <w:rsid w:val="00B80165"/>
    <w:rsid w:val="00B92E55"/>
    <w:rsid w:val="00B9711C"/>
    <w:rsid w:val="00BC0C0F"/>
    <w:rsid w:val="00BD1159"/>
    <w:rsid w:val="00BE251B"/>
    <w:rsid w:val="00BE7C01"/>
    <w:rsid w:val="00C172C7"/>
    <w:rsid w:val="00C32B66"/>
    <w:rsid w:val="00C32F74"/>
    <w:rsid w:val="00C43734"/>
    <w:rsid w:val="00C44CA4"/>
    <w:rsid w:val="00C4666D"/>
    <w:rsid w:val="00C51225"/>
    <w:rsid w:val="00C534C1"/>
    <w:rsid w:val="00C77454"/>
    <w:rsid w:val="00C813F8"/>
    <w:rsid w:val="00CB4325"/>
    <w:rsid w:val="00CB48DF"/>
    <w:rsid w:val="00CC1768"/>
    <w:rsid w:val="00CC3736"/>
    <w:rsid w:val="00CE117B"/>
    <w:rsid w:val="00D009A9"/>
    <w:rsid w:val="00D16631"/>
    <w:rsid w:val="00D22FCB"/>
    <w:rsid w:val="00D238BA"/>
    <w:rsid w:val="00D25888"/>
    <w:rsid w:val="00D30ABF"/>
    <w:rsid w:val="00D552A5"/>
    <w:rsid w:val="00D57F26"/>
    <w:rsid w:val="00D61F94"/>
    <w:rsid w:val="00D65AE4"/>
    <w:rsid w:val="00D71F23"/>
    <w:rsid w:val="00DA1F83"/>
    <w:rsid w:val="00DB18F6"/>
    <w:rsid w:val="00DB2D01"/>
    <w:rsid w:val="00DD0695"/>
    <w:rsid w:val="00DD5531"/>
    <w:rsid w:val="00DE2E5A"/>
    <w:rsid w:val="00DF298B"/>
    <w:rsid w:val="00E17993"/>
    <w:rsid w:val="00E27445"/>
    <w:rsid w:val="00E50211"/>
    <w:rsid w:val="00E57D14"/>
    <w:rsid w:val="00E60330"/>
    <w:rsid w:val="00E6241B"/>
    <w:rsid w:val="00E66BF5"/>
    <w:rsid w:val="00EB0088"/>
    <w:rsid w:val="00EB6448"/>
    <w:rsid w:val="00EE045A"/>
    <w:rsid w:val="00EE1F8C"/>
    <w:rsid w:val="00F026E2"/>
    <w:rsid w:val="00F40BC4"/>
    <w:rsid w:val="00F4433F"/>
    <w:rsid w:val="00F458C3"/>
    <w:rsid w:val="00F930B9"/>
    <w:rsid w:val="00FA0306"/>
    <w:rsid w:val="00FA5451"/>
    <w:rsid w:val="00FC3BDC"/>
    <w:rsid w:val="00FC76A8"/>
    <w:rsid w:val="00FE2F27"/>
    <w:rsid w:val="00FE719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8A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B695B"/>
  </w:style>
  <w:style w:type="paragraph" w:styleId="Stopka">
    <w:name w:val="footer"/>
    <w:basedOn w:val="Normalny"/>
    <w:link w:val="Stopka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B695B"/>
  </w:style>
  <w:style w:type="table" w:styleId="Tabela-Siatka">
    <w:name w:val="Table Grid"/>
    <w:basedOn w:val="Standardowy"/>
    <w:rsid w:val="002D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B7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59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8A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B695B"/>
  </w:style>
  <w:style w:type="paragraph" w:styleId="Stopka">
    <w:name w:val="footer"/>
    <w:basedOn w:val="Normalny"/>
    <w:link w:val="Stopka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B695B"/>
  </w:style>
  <w:style w:type="table" w:styleId="Tabela-Siatka">
    <w:name w:val="Table Grid"/>
    <w:basedOn w:val="Standardowy"/>
    <w:rsid w:val="002D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B7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59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dziesze-wi@zgwr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dziesze-wi@zgwr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F0EB-819C-4554-85AE-11742D0B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18</cp:revision>
  <cp:lastPrinted>2019-10-01T06:52:00Z</cp:lastPrinted>
  <dcterms:created xsi:type="dcterms:W3CDTF">2019-09-26T12:04:00Z</dcterms:created>
  <dcterms:modified xsi:type="dcterms:W3CDTF">2019-10-01T07:48:00Z</dcterms:modified>
</cp:coreProperties>
</file>