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68" w:rsidRPr="00E21568" w:rsidRDefault="00E21568">
      <w:pPr>
        <w:rPr>
          <w:b/>
        </w:rPr>
      </w:pPr>
      <w:bookmarkStart w:id="0" w:name="_GoBack"/>
      <w:bookmarkEnd w:id="0"/>
      <w:r w:rsidRPr="00E21568">
        <w:rPr>
          <w:b/>
        </w:rPr>
        <w:t>Ogólna klauzula informacyjna:</w:t>
      </w:r>
    </w:p>
    <w:p w:rsidR="00E21568" w:rsidRDefault="00E21568" w:rsidP="00E21568">
      <w:pPr>
        <w:spacing w:after="0"/>
      </w:pPr>
      <w:r>
        <w:t xml:space="preserve">Zgodnie z art. 13 ust. 1 i 2 Ogólnego Rozporządzenia o Ochronie Danych Osobowych z dnia 27 kwietnia 2016 r. (dalej RODO) informujemy, że: </w:t>
      </w:r>
    </w:p>
    <w:p w:rsidR="00E21568" w:rsidRDefault="00E21568" w:rsidP="00E21568">
      <w:pPr>
        <w:spacing w:after="0"/>
      </w:pPr>
      <w:r>
        <w:t>1. Administratorem Pani/Pana danych osobowych jest Wojewoda Wielkopolski z siedzibą w Poznaniu przy al. Niepodległości 16/18, 61-713 Poznań, tel. 61 854 10 00, mail: wuw@poznan.uw.gov.pl oraz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</w:p>
    <w:p w:rsidR="00E21568" w:rsidRDefault="00E21568" w:rsidP="00E21568">
      <w:pPr>
        <w:spacing w:after="0"/>
      </w:pPr>
      <w:r>
        <w:t xml:space="preserve"> 2. W sprawach związanych z danymi osobowymi można kontaktować się z inspektorem ochrony danych w Wielkopolskim Urzędzie Wojewódzkim w Poznaniu pod adresem: iod@poznan.uw.gov.pl </w:t>
      </w:r>
    </w:p>
    <w:p w:rsidR="00E21568" w:rsidRDefault="00E21568" w:rsidP="00E21568">
      <w:pPr>
        <w:spacing w:after="0"/>
      </w:pPr>
      <w:r>
        <w:t xml:space="preserve">3. Pani/Pana dane osobowe przetwarzane będą w celu oszacowania zakresu i wysokości szkód w gospodarstwie rolnym lub dziale specjalnym produkcji rolnej zgłoszonej szkody, zgodnie z rozporządzeniem Rady Ministrów z dnia 27 stycznia 2015 r. w sprawie szczegółowego zakresu i sposobów realizacji niektórych zadań Agencji Restrukturyzacji i Modernizacji Rolnictwa (Dz. U. z 2015 r. poz. 187 z </w:t>
      </w:r>
      <w:proofErr w:type="spellStart"/>
      <w:r>
        <w:t>późn</w:t>
      </w:r>
      <w:proofErr w:type="spellEnd"/>
      <w:r>
        <w:t xml:space="preserve">. zm.) </w:t>
      </w:r>
    </w:p>
    <w:p w:rsidR="00E21568" w:rsidRDefault="00E21568" w:rsidP="00E21568">
      <w:pPr>
        <w:spacing w:after="0"/>
      </w:pPr>
      <w:r>
        <w:t xml:space="preserve">4. W związku z przetwarzaniem danych w celu wskazanym powyżej, Pani/Pana dane osobowe mogą być udostępniane innym odbiorcom lub kategoriom odbiorców danych osobowych, którymi mogą być: </w:t>
      </w:r>
    </w:p>
    <w:p w:rsidR="00E21568" w:rsidRDefault="00E21568" w:rsidP="00E21568">
      <w:pPr>
        <w:spacing w:after="0"/>
        <w:ind w:firstLine="708"/>
      </w:pPr>
      <w:r>
        <w:t xml:space="preserve">1/ podmioty upoważnione do odbioru Pani/Pana danych osobowych na podstawie odpowiednich przepisów prawa; </w:t>
      </w:r>
    </w:p>
    <w:p w:rsidR="00E21568" w:rsidRDefault="00E21568" w:rsidP="00E21568">
      <w:pPr>
        <w:spacing w:after="0"/>
        <w:ind w:firstLine="708"/>
      </w:pPr>
      <w:r>
        <w:t xml:space="preserve">2/ podmioty, które przetwarzają Pani/Pana dane osobowe w imieniu Administratora na podstawie zawartej umowy powierzenia przetwarzania danych osobowych (tzw. podmioty przetwarzające). </w:t>
      </w:r>
    </w:p>
    <w:p w:rsidR="00E21568" w:rsidRDefault="00E21568" w:rsidP="00E21568">
      <w:pPr>
        <w:spacing w:after="0"/>
      </w:pPr>
      <w:r>
        <w:t>5. Pani/Pana dane osobowe nie będą przekazywane do państw trzecich.</w:t>
      </w:r>
    </w:p>
    <w:p w:rsidR="00E21568" w:rsidRDefault="00E21568" w:rsidP="00E21568">
      <w:pPr>
        <w:spacing w:after="0"/>
      </w:pPr>
      <w:r>
        <w:t xml:space="preserve">6. Pani/Pana dane osobowe będą przetwarzane przez okres niezbędny do realizacji wskazanego powyżej celu przetwarzania, w tym również obowiązku archiwizacyjnego wynikającego z przepisów prawa. </w:t>
      </w:r>
    </w:p>
    <w:p w:rsidR="00E21568" w:rsidRDefault="00E21568" w:rsidP="00E21568">
      <w:pPr>
        <w:spacing w:after="0"/>
      </w:pPr>
      <w:r>
        <w:t xml:space="preserve">7.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</w:t>
      </w:r>
    </w:p>
    <w:p w:rsidR="00E21568" w:rsidRDefault="00E21568" w:rsidP="00E21568">
      <w:pPr>
        <w:spacing w:after="0"/>
      </w:pPr>
      <w:r>
        <w:t xml:space="preserve">8. Ma Pani/Pan prawo wniesienia skargi do organu nadzorczego, tj. Prezesa Urzędu Ochrony Danych Osobowych. </w:t>
      </w:r>
    </w:p>
    <w:p w:rsidR="00E21568" w:rsidRDefault="00E21568" w:rsidP="00E21568">
      <w:pPr>
        <w:spacing w:after="0"/>
      </w:pPr>
      <w:r>
        <w:t xml:space="preserve">9. Podanie przez Panią/Pana danych osobowych jest: </w:t>
      </w:r>
    </w:p>
    <w:p w:rsidR="00E21568" w:rsidRDefault="00E21568" w:rsidP="00E21568">
      <w:pPr>
        <w:spacing w:after="0"/>
        <w:ind w:firstLine="708"/>
      </w:pPr>
      <w:r>
        <w:t xml:space="preserve">1/ warunkiem zrealizowania celu, o którym mowa w pkt 3, i wynika z przepisów prawa; </w:t>
      </w:r>
    </w:p>
    <w:p w:rsidR="00E21568" w:rsidRDefault="00E21568" w:rsidP="00E21568">
      <w:pPr>
        <w:spacing w:after="0"/>
        <w:ind w:firstLine="708"/>
      </w:pPr>
      <w:r>
        <w:t xml:space="preserve">2/ dobrowolne, jednak niezbędne do zrealizowania celu, o którym mowa w pkt 3. </w:t>
      </w:r>
    </w:p>
    <w:p w:rsidR="00E21568" w:rsidRDefault="00E21568" w:rsidP="00E21568">
      <w:pPr>
        <w:spacing w:after="0"/>
        <w:ind w:firstLine="708"/>
      </w:pPr>
      <w:r>
        <w:t>10. Pani/Pana dane nie będą poddawane zautomatyzowanemu podejmowaniu decyzji, w tym również profilowaniu.</w:t>
      </w:r>
    </w:p>
    <w:p w:rsidR="00E21568" w:rsidRDefault="00E21568">
      <w:pPr>
        <w:rPr>
          <w:b/>
        </w:rPr>
      </w:pPr>
    </w:p>
    <w:p w:rsidR="00E21568" w:rsidRPr="00E21568" w:rsidRDefault="00E21568">
      <w:pPr>
        <w:rPr>
          <w:b/>
        </w:rPr>
      </w:pPr>
      <w:r w:rsidRPr="00E21568">
        <w:rPr>
          <w:b/>
        </w:rPr>
        <w:t xml:space="preserve">Oświadczam, że zapoznałem/łam się z treścią powyższej klauzuli </w:t>
      </w:r>
    </w:p>
    <w:p w:rsidR="00E21568" w:rsidRDefault="00E21568"/>
    <w:p w:rsidR="00595A6C" w:rsidRDefault="00E21568">
      <w:r>
        <w:t xml:space="preserve">                                                     ……………………………................................… </w:t>
      </w:r>
      <w:r w:rsidRPr="00E21568">
        <w:rPr>
          <w:b/>
        </w:rPr>
        <w:t>Data i czytelny podpis rolnika</w:t>
      </w:r>
    </w:p>
    <w:sectPr w:rsidR="0059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68"/>
    <w:rsid w:val="00595A6C"/>
    <w:rsid w:val="00886DF4"/>
    <w:rsid w:val="00E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ug</cp:lastModifiedBy>
  <cp:revision>2</cp:revision>
  <cp:lastPrinted>2018-07-02T06:33:00Z</cp:lastPrinted>
  <dcterms:created xsi:type="dcterms:W3CDTF">2018-07-03T08:06:00Z</dcterms:created>
  <dcterms:modified xsi:type="dcterms:W3CDTF">2018-07-03T08:06:00Z</dcterms:modified>
</cp:coreProperties>
</file>